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22745" w14:textId="77777777" w:rsidR="00046199" w:rsidRDefault="006510E4" w:rsidP="00A651DD">
      <w:pPr>
        <w:pStyle w:val="Body"/>
        <w:shd w:val="clear" w:color="auto" w:fill="FFFFFF"/>
        <w:spacing w:after="0" w:line="240" w:lineRule="auto"/>
        <w:ind w:firstLine="720"/>
        <w:rPr>
          <w:rFonts w:ascii="Helvetica" w:eastAsia="Helvetica" w:hAnsi="Helvetica" w:cs="Helvetica"/>
          <w:b/>
          <w:bCs/>
          <w:color w:val="222222"/>
          <w:sz w:val="23"/>
          <w:szCs w:val="23"/>
          <w:u w:color="222222"/>
        </w:rPr>
      </w:pPr>
      <w:r>
        <w:rPr>
          <w:noProof/>
          <w:sz w:val="24"/>
          <w:szCs w:val="24"/>
        </w:rPr>
        <w:drawing>
          <wp:inline distT="0" distB="0" distL="0" distR="0" wp14:anchorId="71EC3C9D" wp14:editId="0B33B66B">
            <wp:extent cx="1714500" cy="16573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714500" cy="1657350"/>
                    </a:xfrm>
                    <a:prstGeom prst="rect">
                      <a:avLst/>
                    </a:prstGeom>
                    <a:ln w="12700" cap="flat">
                      <a:noFill/>
                      <a:miter lim="400000"/>
                    </a:ln>
                    <a:effectLst/>
                  </pic:spPr>
                </pic:pic>
              </a:graphicData>
            </a:graphic>
          </wp:inline>
        </w:drawing>
      </w:r>
      <w:r>
        <w:rPr>
          <w:rFonts w:ascii="Helvetica" w:eastAsia="Helvetica" w:hAnsi="Helvetica" w:cs="Helvetica"/>
          <w:b/>
          <w:bCs/>
          <w:color w:val="222222"/>
          <w:sz w:val="23"/>
          <w:szCs w:val="23"/>
          <w:u w:color="222222"/>
        </w:rPr>
        <w:tab/>
      </w:r>
      <w:r>
        <w:rPr>
          <w:rFonts w:ascii="Helvetica" w:eastAsia="Helvetica" w:hAnsi="Helvetica" w:cs="Helvetica"/>
          <w:b/>
          <w:bCs/>
          <w:color w:val="222222"/>
          <w:sz w:val="23"/>
          <w:szCs w:val="23"/>
          <w:u w:color="222222"/>
        </w:rPr>
        <w:tab/>
      </w:r>
      <w:r>
        <w:rPr>
          <w:rFonts w:ascii="Helvetica" w:eastAsia="Helvetica" w:hAnsi="Helvetica" w:cs="Helvetica"/>
          <w:b/>
          <w:bCs/>
          <w:color w:val="222222"/>
          <w:sz w:val="23"/>
          <w:szCs w:val="23"/>
          <w:u w:color="222222"/>
        </w:rPr>
        <w:tab/>
      </w:r>
      <w:r>
        <w:rPr>
          <w:noProof/>
          <w:color w:val="0000FF"/>
          <w:u w:color="0000FF"/>
        </w:rPr>
        <w:drawing>
          <wp:inline distT="0" distB="0" distL="0" distR="0" wp14:anchorId="0231DCA7" wp14:editId="5049050B">
            <wp:extent cx="2209800" cy="1590675"/>
            <wp:effectExtent l="0" t="0" r="0" b="9525"/>
            <wp:docPr id="1073741826" name="officeArt object" descr="Image result for rotary international foundation logo"/>
            <wp:cNvGraphicFramePr/>
            <a:graphic xmlns:a="http://schemas.openxmlformats.org/drawingml/2006/main">
              <a:graphicData uri="http://schemas.openxmlformats.org/drawingml/2006/picture">
                <pic:pic xmlns:pic="http://schemas.openxmlformats.org/drawingml/2006/picture">
                  <pic:nvPicPr>
                    <pic:cNvPr id="1073741826" name="Image result for rotary international foundation logo" descr="Image result for rotary international foundation logo"/>
                    <pic:cNvPicPr>
                      <a:picLocks noChangeAspect="1"/>
                    </pic:cNvPicPr>
                  </pic:nvPicPr>
                  <pic:blipFill>
                    <a:blip r:embed="rId8"/>
                    <a:stretch>
                      <a:fillRect/>
                    </a:stretch>
                  </pic:blipFill>
                  <pic:spPr>
                    <a:xfrm>
                      <a:off x="0" y="0"/>
                      <a:ext cx="2210220" cy="1590977"/>
                    </a:xfrm>
                    <a:prstGeom prst="rect">
                      <a:avLst/>
                    </a:prstGeom>
                    <a:ln w="12700" cap="flat">
                      <a:noFill/>
                      <a:miter lim="400000"/>
                    </a:ln>
                    <a:effectLst/>
                  </pic:spPr>
                </pic:pic>
              </a:graphicData>
            </a:graphic>
          </wp:inline>
        </w:drawing>
      </w:r>
    </w:p>
    <w:p w14:paraId="057202D3" w14:textId="77777777" w:rsidR="00046199" w:rsidRDefault="00046199">
      <w:pPr>
        <w:pStyle w:val="Body"/>
        <w:shd w:val="clear" w:color="auto" w:fill="FFFFFF"/>
        <w:spacing w:after="0" w:line="240" w:lineRule="auto"/>
        <w:jc w:val="center"/>
        <w:rPr>
          <w:rFonts w:ascii="Tahoma" w:eastAsia="Tahoma" w:hAnsi="Tahoma" w:cs="Tahoma"/>
          <w:color w:val="222222"/>
          <w:u w:color="222222"/>
        </w:rPr>
      </w:pPr>
    </w:p>
    <w:p w14:paraId="01E31666" w14:textId="77777777" w:rsidR="00046199" w:rsidRDefault="006510E4">
      <w:pPr>
        <w:pStyle w:val="Body"/>
        <w:shd w:val="clear" w:color="auto" w:fill="FFFFFF"/>
        <w:spacing w:after="0" w:line="240" w:lineRule="auto"/>
        <w:jc w:val="center"/>
        <w:rPr>
          <w:rFonts w:ascii="Tahoma" w:eastAsia="Tahoma" w:hAnsi="Tahoma" w:cs="Tahoma"/>
          <w:b/>
          <w:bCs/>
          <w:color w:val="222222"/>
          <w:sz w:val="28"/>
          <w:szCs w:val="28"/>
          <w:u w:val="single" w:color="222222"/>
        </w:rPr>
      </w:pPr>
      <w:r>
        <w:rPr>
          <w:rFonts w:ascii="Tahoma" w:hAnsi="Tahoma"/>
          <w:b/>
          <w:bCs/>
          <w:color w:val="222222"/>
          <w:sz w:val="28"/>
          <w:szCs w:val="28"/>
          <w:u w:val="single" w:color="222222"/>
        </w:rPr>
        <w:t>Rotary District 7620 Memorandum of Understanding</w:t>
      </w:r>
    </w:p>
    <w:p w14:paraId="7FDEEDF0" w14:textId="459B1538" w:rsidR="00046199" w:rsidRPr="008A2C6D" w:rsidRDefault="006510E4">
      <w:pPr>
        <w:pStyle w:val="Body"/>
        <w:shd w:val="clear" w:color="auto" w:fill="FFFFFF"/>
        <w:spacing w:after="0" w:line="240" w:lineRule="auto"/>
        <w:jc w:val="center"/>
        <w:rPr>
          <w:rFonts w:ascii="Tahoma" w:eastAsia="Tahoma" w:hAnsi="Tahoma" w:cs="Tahoma"/>
          <w:b/>
          <w:bCs/>
          <w:color w:val="222222"/>
          <w:u w:color="222222"/>
        </w:rPr>
      </w:pPr>
      <w:r w:rsidRPr="008A2C6D">
        <w:rPr>
          <w:rFonts w:ascii="Tahoma" w:hAnsi="Tahoma"/>
          <w:b/>
          <w:bCs/>
          <w:color w:val="222222"/>
          <w:u w:color="222222"/>
        </w:rPr>
        <w:t xml:space="preserve">(Revised Feb. </w:t>
      </w:r>
      <w:r w:rsidR="00E046F3" w:rsidRPr="008A2C6D">
        <w:rPr>
          <w:rFonts w:ascii="Tahoma" w:hAnsi="Tahoma"/>
          <w:b/>
          <w:bCs/>
          <w:color w:val="222222"/>
          <w:u w:color="222222"/>
        </w:rPr>
        <w:t>1</w:t>
      </w:r>
      <w:r w:rsidR="008A2C6D" w:rsidRPr="008A2C6D">
        <w:rPr>
          <w:rFonts w:ascii="Tahoma" w:hAnsi="Tahoma"/>
          <w:b/>
          <w:bCs/>
          <w:color w:val="222222"/>
          <w:u w:color="222222"/>
        </w:rPr>
        <w:t>7</w:t>
      </w:r>
      <w:r w:rsidRPr="008A2C6D">
        <w:rPr>
          <w:rFonts w:ascii="Tahoma" w:hAnsi="Tahoma"/>
          <w:b/>
          <w:bCs/>
          <w:color w:val="222222"/>
          <w:u w:color="222222"/>
        </w:rPr>
        <w:t>, 2021</w:t>
      </w:r>
      <w:r w:rsidR="008A2C6D">
        <w:rPr>
          <w:rFonts w:ascii="Tahoma" w:hAnsi="Tahoma"/>
          <w:b/>
          <w:bCs/>
          <w:color w:val="222222"/>
          <w:u w:color="222222"/>
        </w:rPr>
        <w:t>,</w:t>
      </w:r>
      <w:r w:rsidRPr="008A2C6D">
        <w:rPr>
          <w:rFonts w:ascii="Tahoma" w:hAnsi="Tahoma"/>
          <w:b/>
          <w:bCs/>
          <w:color w:val="222222"/>
          <w:u w:color="222222"/>
        </w:rPr>
        <w:t xml:space="preserve"> </w:t>
      </w:r>
      <w:r w:rsidR="009A132B">
        <w:rPr>
          <w:rFonts w:ascii="Tahoma" w:hAnsi="Tahoma"/>
          <w:b/>
          <w:bCs/>
          <w:color w:val="222222"/>
          <w:u w:color="222222"/>
        </w:rPr>
        <w:t xml:space="preserve">1500 hrs. </w:t>
      </w:r>
      <w:r w:rsidRPr="008A2C6D">
        <w:rPr>
          <w:rFonts w:ascii="Tahoma" w:hAnsi="Tahoma"/>
          <w:b/>
          <w:bCs/>
          <w:color w:val="222222"/>
          <w:u w:color="222222"/>
        </w:rPr>
        <w:t>for Rotary Year 2021-2022)</w:t>
      </w:r>
    </w:p>
    <w:p w14:paraId="265B1ACF" w14:textId="770C34B5" w:rsidR="00046199" w:rsidRDefault="006510E4">
      <w:pPr>
        <w:pStyle w:val="Body"/>
        <w:shd w:val="clear" w:color="auto" w:fill="FFFFFF"/>
        <w:spacing w:after="0" w:line="240" w:lineRule="auto"/>
        <w:rPr>
          <w:rFonts w:ascii="Tahoma" w:eastAsia="Tahoma" w:hAnsi="Tahoma" w:cs="Tahoma"/>
          <w:color w:val="222222"/>
          <w:u w:color="222222"/>
        </w:rPr>
      </w:pPr>
      <w:r>
        <w:rPr>
          <w:rFonts w:ascii="Arial Unicode MS" w:eastAsia="Arial Unicode MS" w:hAnsi="Arial Unicode MS" w:cs="Arial Unicode MS"/>
          <w:color w:val="222222"/>
          <w:u w:color="222222"/>
        </w:rPr>
        <w:br/>
      </w:r>
      <w:r>
        <w:rPr>
          <w:rFonts w:ascii="Tahoma" w:hAnsi="Tahoma"/>
          <w:color w:val="222222"/>
          <w:u w:color="222222"/>
        </w:rPr>
        <w:t> </w:t>
      </w:r>
      <w:r>
        <w:rPr>
          <w:rFonts w:ascii="Arial Unicode MS" w:eastAsia="Arial Unicode MS" w:hAnsi="Arial Unicode MS" w:cs="Arial Unicode MS"/>
          <w:color w:val="222222"/>
          <w:u w:color="222222"/>
        </w:rPr>
        <w:br/>
      </w:r>
      <w:r>
        <w:rPr>
          <w:rFonts w:ascii="Tahoma" w:hAnsi="Tahoma"/>
          <w:color w:val="222222"/>
          <w:u w:color="222222"/>
        </w:rPr>
        <w:t xml:space="preserve">This Memorandum of Understanding (MOU) is an agreement between Rotary International District 7620 (District 7620) and District 7620 Rotary Club(s) the </w:t>
      </w:r>
      <w:r w:rsidR="006F6FDD">
        <w:rPr>
          <w:rFonts w:ascii="Tahoma" w:hAnsi="Tahoma"/>
          <w:color w:val="222222"/>
          <w:u w:color="222222"/>
        </w:rPr>
        <w:t>R</w:t>
      </w:r>
      <w:r w:rsidR="003253F9">
        <w:rPr>
          <w:rFonts w:ascii="Tahoma" w:hAnsi="Tahoma"/>
          <w:color w:val="222222"/>
          <w:u w:color="222222"/>
        </w:rPr>
        <w:t xml:space="preserve">otary Club of </w:t>
      </w:r>
      <w:r>
        <w:rPr>
          <w:rFonts w:ascii="Tahoma" w:hAnsi="Tahoma"/>
          <w:color w:val="222222"/>
          <w:u w:color="222222"/>
        </w:rPr>
        <w:t xml:space="preserve">______________________________________________________________________ which intends to apply for District Designated Funds (DDF) from The Rotary Foundation (TRF) (the Grant Applicant(s)).  This Agreement sets forth the measures the Grant Applicant will undertake to ensure proper implementation of grant activities and management of awarded funds. By signing this document, the Grant Applicant agrees that it will comply with all </w:t>
      </w:r>
      <w:r>
        <w:rPr>
          <w:rFonts w:ascii="Tahoma" w:hAnsi="Tahoma"/>
          <w:color w:val="222222"/>
          <w:sz w:val="20"/>
          <w:szCs w:val="20"/>
          <w:u w:color="222222"/>
        </w:rPr>
        <w:t>District 7620</w:t>
      </w:r>
      <w:r>
        <w:rPr>
          <w:rFonts w:ascii="Tahoma" w:hAnsi="Tahoma"/>
          <w:color w:val="222222"/>
          <w:u w:color="222222"/>
        </w:rPr>
        <w:t xml:space="preserve"> requirements.</w:t>
      </w:r>
      <w:r>
        <w:rPr>
          <w:rFonts w:ascii="Arial Unicode MS" w:eastAsia="Arial Unicode MS" w:hAnsi="Arial Unicode MS" w:cs="Arial Unicode MS"/>
          <w:color w:val="222222"/>
          <w:u w:color="222222"/>
        </w:rPr>
        <w:br/>
      </w:r>
      <w:r>
        <w:rPr>
          <w:rFonts w:ascii="Tahoma" w:hAnsi="Tahoma"/>
          <w:color w:val="222222"/>
          <w:u w:color="222222"/>
        </w:rPr>
        <w:t> </w:t>
      </w:r>
      <w:r>
        <w:rPr>
          <w:rFonts w:ascii="Arial Unicode MS" w:eastAsia="Arial Unicode MS" w:hAnsi="Arial Unicode MS" w:cs="Arial Unicode MS"/>
          <w:color w:val="222222"/>
          <w:u w:color="222222"/>
        </w:rPr>
        <w:br/>
      </w:r>
      <w:r>
        <w:rPr>
          <w:rFonts w:ascii="Tahoma" w:hAnsi="Tahoma"/>
          <w:color w:val="222222"/>
          <w:u w:color="222222"/>
        </w:rPr>
        <w:t xml:space="preserve">1.         </w:t>
      </w:r>
      <w:r>
        <w:rPr>
          <w:rFonts w:ascii="Tahoma" w:hAnsi="Tahoma"/>
          <w:color w:val="222222"/>
          <w:u w:val="single" w:color="222222"/>
        </w:rPr>
        <w:t>Terms of Qualification</w:t>
      </w:r>
      <w:r>
        <w:rPr>
          <w:rFonts w:ascii="Arial Unicode MS" w:eastAsia="Arial Unicode MS" w:hAnsi="Arial Unicode MS" w:cs="Arial Unicode MS"/>
          <w:color w:val="222222"/>
          <w:u w:color="222222"/>
        </w:rPr>
        <w:br/>
      </w:r>
      <w:r>
        <w:rPr>
          <w:rFonts w:ascii="Tahoma" w:hAnsi="Tahoma"/>
          <w:color w:val="222222"/>
          <w:u w:color="222222"/>
        </w:rPr>
        <w:t>       </w:t>
      </w:r>
    </w:p>
    <w:p w14:paraId="1020431B" w14:textId="77777777" w:rsidR="00046199" w:rsidRDefault="006510E4">
      <w:pPr>
        <w:pStyle w:val="Body"/>
        <w:shd w:val="clear" w:color="auto" w:fill="FFFFFF"/>
        <w:spacing w:after="0" w:line="240" w:lineRule="auto"/>
        <w:rPr>
          <w:rFonts w:ascii="Tahoma" w:eastAsia="Tahoma" w:hAnsi="Tahoma" w:cs="Tahoma"/>
          <w:color w:val="222222"/>
          <w:u w:color="222222"/>
        </w:rPr>
      </w:pPr>
      <w:r>
        <w:rPr>
          <w:rFonts w:ascii="Tahoma" w:hAnsi="Tahoma"/>
          <w:color w:val="222222"/>
          <w:u w:color="222222"/>
        </w:rPr>
        <w:t>Upon successful completion of the grant qualification requirements, the Grant Applicant will receive qualified status for a one-year period:  July 1, 2021-June 30, 2022.</w:t>
      </w:r>
    </w:p>
    <w:p w14:paraId="40BB165C" w14:textId="77777777" w:rsidR="00046199" w:rsidRDefault="006510E4">
      <w:pPr>
        <w:pStyle w:val="Body"/>
        <w:shd w:val="clear" w:color="auto" w:fill="FFFFFF"/>
        <w:spacing w:after="0" w:line="240" w:lineRule="auto"/>
        <w:rPr>
          <w:rFonts w:ascii="Tahoma" w:eastAsia="Tahoma" w:hAnsi="Tahoma" w:cs="Tahoma"/>
          <w:color w:val="222222"/>
          <w:u w:color="222222"/>
        </w:rPr>
      </w:pPr>
      <w:r>
        <w:rPr>
          <w:rFonts w:ascii="Arial Unicode MS" w:eastAsia="Arial Unicode MS" w:hAnsi="Arial Unicode MS" w:cs="Arial Unicode MS"/>
          <w:color w:val="222222"/>
          <w:u w:color="222222"/>
        </w:rPr>
        <w:br/>
      </w:r>
      <w:r>
        <w:rPr>
          <w:rFonts w:ascii="Tahoma" w:hAnsi="Tahoma"/>
          <w:color w:val="222222"/>
          <w:u w:color="222222"/>
        </w:rPr>
        <w:t>By entering into this Agreement and receiving DDF, the Grant Applicant understands and confirms that it is responsible for the use of the grant funds.</w:t>
      </w:r>
    </w:p>
    <w:p w14:paraId="6455A00F" w14:textId="77777777" w:rsidR="00046199" w:rsidRDefault="006510E4">
      <w:pPr>
        <w:pStyle w:val="Body"/>
        <w:shd w:val="clear" w:color="auto" w:fill="FFFFFF"/>
        <w:spacing w:after="0" w:line="240" w:lineRule="auto"/>
        <w:rPr>
          <w:rFonts w:ascii="Tahoma" w:eastAsia="Tahoma" w:hAnsi="Tahoma" w:cs="Tahoma"/>
          <w:color w:val="222222"/>
          <w:u w:color="222222"/>
        </w:rPr>
      </w:pPr>
      <w:r>
        <w:rPr>
          <w:rFonts w:ascii="Arial Unicode MS" w:eastAsia="Arial Unicode MS" w:hAnsi="Arial Unicode MS" w:cs="Arial Unicode MS"/>
          <w:color w:val="222222"/>
          <w:u w:color="222222"/>
        </w:rPr>
        <w:br/>
      </w:r>
      <w:r>
        <w:rPr>
          <w:rFonts w:ascii="Tahoma" w:hAnsi="Tahoma"/>
          <w:color w:val="222222"/>
          <w:u w:color="222222"/>
        </w:rPr>
        <w:t>The Grant Applicant must disclose any possible conflicts of interest and comply with the Conflict of Interest Policy for Grants Participants, as outlined in Section 7.030 of the Rotary Foundation Code of Policies.</w:t>
      </w:r>
    </w:p>
    <w:p w14:paraId="43EA5B15" w14:textId="77777777" w:rsidR="00046199" w:rsidRDefault="006510E4">
      <w:pPr>
        <w:pStyle w:val="Body"/>
        <w:shd w:val="clear" w:color="auto" w:fill="FFFFFF"/>
        <w:spacing w:after="0" w:line="240" w:lineRule="auto"/>
        <w:rPr>
          <w:rFonts w:ascii="Tahoma" w:eastAsia="Tahoma" w:hAnsi="Tahoma" w:cs="Tahoma"/>
          <w:color w:val="222222"/>
          <w:u w:color="222222"/>
        </w:rPr>
      </w:pPr>
      <w:r>
        <w:rPr>
          <w:rFonts w:ascii="Arial Unicode MS" w:eastAsia="Arial Unicode MS" w:hAnsi="Arial Unicode MS" w:cs="Arial Unicode MS"/>
          <w:color w:val="222222"/>
          <w:u w:color="222222"/>
        </w:rPr>
        <w:br/>
      </w:r>
      <w:r>
        <w:rPr>
          <w:rFonts w:ascii="Tahoma" w:hAnsi="Tahoma"/>
          <w:color w:val="222222"/>
          <w:u w:color="222222"/>
        </w:rPr>
        <w:t>The Grant Applicant must comply with all District 7620 application and management requirements, which are set forth in the DACdb funding module.</w:t>
      </w:r>
    </w:p>
    <w:p w14:paraId="10B5033B" w14:textId="77777777" w:rsidR="00046199" w:rsidRDefault="00046199">
      <w:pPr>
        <w:pStyle w:val="Body"/>
        <w:shd w:val="clear" w:color="auto" w:fill="FFFFFF"/>
        <w:spacing w:after="0" w:line="240" w:lineRule="auto"/>
        <w:rPr>
          <w:rFonts w:ascii="Tahoma" w:eastAsia="Tahoma" w:hAnsi="Tahoma" w:cs="Tahoma"/>
          <w:color w:val="222222"/>
          <w:u w:color="222222"/>
        </w:rPr>
      </w:pPr>
    </w:p>
    <w:p w14:paraId="0B49B6AB" w14:textId="77777777" w:rsidR="00046199" w:rsidRDefault="006510E4">
      <w:pPr>
        <w:pStyle w:val="Body"/>
        <w:shd w:val="clear" w:color="auto" w:fill="FFFFFF"/>
        <w:spacing w:after="0" w:line="240" w:lineRule="auto"/>
        <w:rPr>
          <w:rFonts w:ascii="Tahoma" w:eastAsia="Tahoma" w:hAnsi="Tahoma" w:cs="Tahoma"/>
          <w:color w:val="222222"/>
          <w:u w:color="222222"/>
        </w:rPr>
      </w:pPr>
      <w:r>
        <w:rPr>
          <w:rFonts w:ascii="Tahoma" w:hAnsi="Tahoma"/>
          <w:color w:val="222222"/>
          <w:u w:color="222222"/>
        </w:rPr>
        <w:t xml:space="preserve">The DDF-funded project must fall under at least one of the seven TRF Areas of Focus. </w:t>
      </w:r>
    </w:p>
    <w:p w14:paraId="6F725ACB" w14:textId="77777777" w:rsidR="00046199" w:rsidRDefault="00046199">
      <w:pPr>
        <w:pStyle w:val="Body"/>
        <w:shd w:val="clear" w:color="auto" w:fill="FFFFFF"/>
        <w:spacing w:after="0" w:line="240" w:lineRule="auto"/>
        <w:rPr>
          <w:rFonts w:ascii="Tahoma" w:eastAsia="Tahoma" w:hAnsi="Tahoma" w:cs="Tahoma"/>
          <w:color w:val="222222"/>
          <w:u w:color="222222"/>
        </w:rPr>
      </w:pPr>
    </w:p>
    <w:p w14:paraId="111212CA" w14:textId="07715454" w:rsidR="00046199" w:rsidRDefault="006510E4">
      <w:pPr>
        <w:pStyle w:val="Body"/>
        <w:shd w:val="clear" w:color="auto" w:fill="FFFFFF"/>
        <w:spacing w:after="0" w:line="240" w:lineRule="auto"/>
        <w:rPr>
          <w:rFonts w:ascii="Tahoma" w:hAnsi="Tahoma"/>
          <w:b/>
          <w:bCs/>
          <w:color w:val="222222"/>
          <w:u w:color="222222"/>
        </w:rPr>
      </w:pPr>
      <w:r>
        <w:rPr>
          <w:rFonts w:ascii="Tahoma" w:hAnsi="Tahoma"/>
          <w:color w:val="222222"/>
          <w:u w:color="222222"/>
        </w:rPr>
        <w:t xml:space="preserve">2.         </w:t>
      </w:r>
      <w:r>
        <w:rPr>
          <w:rFonts w:ascii="Tahoma" w:hAnsi="Tahoma"/>
          <w:color w:val="222222"/>
          <w:u w:val="single" w:color="222222"/>
        </w:rPr>
        <w:t>Threshold Eligibility Requirements for Applicants</w:t>
      </w:r>
      <w:r>
        <w:rPr>
          <w:rFonts w:ascii="Arial Unicode MS" w:eastAsia="Arial Unicode MS" w:hAnsi="Arial Unicode MS" w:cs="Arial Unicode MS"/>
          <w:color w:val="222222"/>
          <w:u w:color="222222"/>
        </w:rPr>
        <w:br/>
      </w:r>
      <w:r>
        <w:rPr>
          <w:rFonts w:ascii="Tahoma" w:hAnsi="Tahoma"/>
          <w:color w:val="222222"/>
          <w:u w:color="222222"/>
        </w:rPr>
        <w:t> </w:t>
      </w:r>
      <w:r>
        <w:rPr>
          <w:rFonts w:ascii="Arial Unicode MS" w:eastAsia="Arial Unicode MS" w:hAnsi="Arial Unicode MS" w:cs="Arial Unicode MS"/>
          <w:color w:val="222222"/>
          <w:u w:color="222222"/>
        </w:rPr>
        <w:br/>
      </w:r>
      <w:r>
        <w:rPr>
          <w:rFonts w:ascii="Tahoma" w:hAnsi="Tahoma"/>
          <w:color w:val="222222"/>
          <w:u w:color="222222"/>
        </w:rPr>
        <w:t xml:space="preserve">            A.       For a Grant Applicant to be eligible to receive DDF funding, the TRF’s “Club Foundation Analysis Report” must reflect by </w:t>
      </w:r>
      <w:r>
        <w:rPr>
          <w:rFonts w:ascii="Tahoma" w:hAnsi="Tahoma"/>
          <w:color w:val="222222"/>
          <w:u w:val="single" w:color="222222"/>
        </w:rPr>
        <w:t>June 30, 2021</w:t>
      </w:r>
      <w:r>
        <w:rPr>
          <w:rFonts w:ascii="Tahoma" w:hAnsi="Tahoma"/>
          <w:color w:val="222222"/>
          <w:u w:color="222222"/>
        </w:rPr>
        <w:t xml:space="preserve"> </w:t>
      </w:r>
      <w:r w:rsidR="008F6FE4">
        <w:rPr>
          <w:rFonts w:ascii="Tahoma" w:hAnsi="Tahoma"/>
          <w:color w:val="222222"/>
          <w:u w:color="222222"/>
        </w:rPr>
        <w:t>the below accomplishments</w:t>
      </w:r>
      <w:r>
        <w:rPr>
          <w:rFonts w:ascii="Tahoma" w:hAnsi="Tahoma"/>
          <w:b/>
          <w:bCs/>
          <w:color w:val="222222"/>
          <w:u w:color="222222"/>
        </w:rPr>
        <w:t>:</w:t>
      </w:r>
    </w:p>
    <w:p w14:paraId="21BCD2A4" w14:textId="63E992ED" w:rsidR="003253F9" w:rsidRDefault="003253F9">
      <w:pPr>
        <w:pStyle w:val="Body"/>
        <w:shd w:val="clear" w:color="auto" w:fill="FFFFFF"/>
        <w:spacing w:after="0" w:line="240" w:lineRule="auto"/>
        <w:rPr>
          <w:rFonts w:ascii="Tahoma" w:hAnsi="Tahoma"/>
          <w:b/>
          <w:bCs/>
          <w:color w:val="222222"/>
          <w:u w:color="222222"/>
        </w:rPr>
      </w:pPr>
    </w:p>
    <w:p w14:paraId="20C1B873" w14:textId="60CB3D61" w:rsidR="003253F9" w:rsidRPr="003253F9" w:rsidRDefault="003253F9" w:rsidP="003253F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1080"/>
        <w:contextualSpacing/>
        <w:rPr>
          <w:rFonts w:eastAsia="Times New Roman"/>
          <w:color w:val="B71E42"/>
          <w:sz w:val="22"/>
          <w:bdr w:val="none" w:sz="0" w:space="0" w:color="auto"/>
        </w:rPr>
      </w:pPr>
      <w:r w:rsidRPr="003253F9">
        <w:rPr>
          <w:rFonts w:ascii="Tahoma" w:eastAsia="Tahoma" w:hAnsi="Tahoma" w:cs="Tahoma"/>
          <w:color w:val="000000" w:themeColor="text1"/>
          <w:kern w:val="24"/>
          <w:sz w:val="22"/>
          <w:szCs w:val="22"/>
          <w:bdr w:val="none" w:sz="0" w:space="0" w:color="auto"/>
        </w:rPr>
        <w:t xml:space="preserve"> </w:t>
      </w:r>
      <w:r w:rsidRPr="003253F9">
        <w:rPr>
          <w:rFonts w:ascii="Tahoma" w:eastAsia="Tahoma" w:hAnsi="Tahoma" w:cs="Tahoma"/>
          <w:color w:val="000000" w:themeColor="text1"/>
          <w:kern w:val="24"/>
          <w:sz w:val="22"/>
          <w:szCs w:val="22"/>
          <w:highlight w:val="yellow"/>
          <w:bdr w:val="none" w:sz="0" w:space="0" w:color="auto"/>
        </w:rPr>
        <w:t xml:space="preserve">$120 </w:t>
      </w:r>
      <w:r w:rsidRPr="003253F9">
        <w:rPr>
          <w:rFonts w:ascii="Tahoma" w:eastAsia="Tahoma" w:hAnsi="Tahoma" w:cs="Tahoma"/>
          <w:color w:val="000000" w:themeColor="text1"/>
          <w:kern w:val="24"/>
          <w:sz w:val="22"/>
          <w:szCs w:val="22"/>
          <w:bdr w:val="none" w:sz="0" w:space="0" w:color="auto"/>
        </w:rPr>
        <w:t>per capita minimum of club membership total giving to the Annual Fund.</w:t>
      </w:r>
    </w:p>
    <w:p w14:paraId="42CDD125" w14:textId="16392B72" w:rsidR="003253F9" w:rsidRPr="003253F9" w:rsidRDefault="003253F9" w:rsidP="003253F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1080"/>
        <w:contextualSpacing/>
        <w:rPr>
          <w:rFonts w:eastAsia="Times New Roman"/>
          <w:color w:val="B71E42"/>
          <w:sz w:val="22"/>
          <w:bdr w:val="none" w:sz="0" w:space="0" w:color="auto"/>
        </w:rPr>
      </w:pPr>
      <w:r w:rsidRPr="003253F9">
        <w:rPr>
          <w:rFonts w:ascii="Tahoma" w:eastAsia="Tahoma" w:hAnsi="Tahoma" w:cs="Tahoma"/>
          <w:color w:val="000000" w:themeColor="text1"/>
          <w:kern w:val="24"/>
          <w:sz w:val="22"/>
          <w:szCs w:val="22"/>
          <w:bdr w:val="none" w:sz="0" w:space="0" w:color="auto"/>
        </w:rPr>
        <w:t xml:space="preserve"> </w:t>
      </w:r>
      <w:r w:rsidRPr="003253F9">
        <w:rPr>
          <w:rFonts w:ascii="Tahoma" w:eastAsia="Tahoma" w:hAnsi="Tahoma" w:cs="Tahoma"/>
          <w:color w:val="000000" w:themeColor="text1"/>
          <w:kern w:val="24"/>
          <w:sz w:val="22"/>
          <w:szCs w:val="22"/>
          <w:highlight w:val="yellow"/>
          <w:bdr w:val="none" w:sz="0" w:space="0" w:color="auto"/>
        </w:rPr>
        <w:t>50%</w:t>
      </w:r>
      <w:r w:rsidRPr="003253F9">
        <w:rPr>
          <w:rFonts w:ascii="Tahoma" w:eastAsia="Tahoma" w:hAnsi="Tahoma" w:cs="Tahoma"/>
          <w:color w:val="000000" w:themeColor="text1"/>
          <w:kern w:val="24"/>
          <w:sz w:val="22"/>
          <w:szCs w:val="22"/>
          <w:bdr w:val="none" w:sz="0" w:space="0" w:color="auto"/>
        </w:rPr>
        <w:t xml:space="preserve"> of club members contribute </w:t>
      </w:r>
      <w:r w:rsidRPr="003253F9">
        <w:rPr>
          <w:rFonts w:ascii="Tahoma" w:eastAsia="Tahoma" w:hAnsi="Tahoma" w:cs="Tahoma"/>
          <w:color w:val="000000" w:themeColor="text1"/>
          <w:kern w:val="24"/>
          <w:sz w:val="22"/>
          <w:szCs w:val="22"/>
          <w:highlight w:val="yellow"/>
          <w:bdr w:val="none" w:sz="0" w:space="0" w:color="auto"/>
        </w:rPr>
        <w:t xml:space="preserve">$25 </w:t>
      </w:r>
      <w:r w:rsidRPr="003253F9">
        <w:rPr>
          <w:rFonts w:ascii="Tahoma" w:eastAsia="Tahoma" w:hAnsi="Tahoma" w:cs="Tahoma"/>
          <w:color w:val="000000" w:themeColor="text1"/>
          <w:kern w:val="24"/>
          <w:sz w:val="22"/>
          <w:szCs w:val="22"/>
          <w:bdr w:val="none" w:sz="0" w:space="0" w:color="auto"/>
        </w:rPr>
        <w:t xml:space="preserve">to the Annual Fund. </w:t>
      </w:r>
    </w:p>
    <w:p w14:paraId="30BC995B" w14:textId="1E499C61" w:rsidR="003253F9" w:rsidRPr="003253F9" w:rsidRDefault="003253F9" w:rsidP="003253F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1080"/>
        <w:contextualSpacing/>
        <w:rPr>
          <w:rFonts w:eastAsia="Times New Roman"/>
          <w:color w:val="B71E42"/>
          <w:sz w:val="22"/>
          <w:bdr w:val="none" w:sz="0" w:space="0" w:color="auto"/>
        </w:rPr>
      </w:pPr>
      <w:r w:rsidRPr="003253F9">
        <w:rPr>
          <w:rFonts w:ascii="Tahoma" w:eastAsia="Tahoma" w:hAnsi="Tahoma" w:cs="Tahoma"/>
          <w:color w:val="000000" w:themeColor="text1"/>
          <w:kern w:val="24"/>
          <w:sz w:val="22"/>
          <w:szCs w:val="22"/>
          <w:bdr w:val="none" w:sz="0" w:space="0" w:color="auto"/>
        </w:rPr>
        <w:t xml:space="preserve"> </w:t>
      </w:r>
      <w:r w:rsidRPr="003253F9">
        <w:rPr>
          <w:rFonts w:ascii="Tahoma" w:eastAsia="Tahoma" w:hAnsi="Tahoma" w:cs="Tahoma"/>
          <w:color w:val="000000" w:themeColor="text1"/>
          <w:kern w:val="24"/>
          <w:sz w:val="22"/>
          <w:szCs w:val="22"/>
          <w:highlight w:val="yellow"/>
          <w:bdr w:val="none" w:sz="0" w:space="0" w:color="auto"/>
        </w:rPr>
        <w:t>50%</w:t>
      </w:r>
      <w:r w:rsidRPr="003253F9">
        <w:rPr>
          <w:rFonts w:ascii="Tahoma" w:eastAsia="Tahoma" w:hAnsi="Tahoma" w:cs="Tahoma"/>
          <w:color w:val="000000" w:themeColor="text1"/>
          <w:kern w:val="24"/>
          <w:sz w:val="22"/>
          <w:szCs w:val="22"/>
          <w:bdr w:val="none" w:sz="0" w:space="0" w:color="auto"/>
        </w:rPr>
        <w:t xml:space="preserve"> of club members are a Paul Harris Fellow. </w:t>
      </w:r>
    </w:p>
    <w:p w14:paraId="27B5739A" w14:textId="3095AB0D" w:rsidR="003253F9" w:rsidRPr="003253F9" w:rsidRDefault="003253F9" w:rsidP="003C7D0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contextualSpacing/>
        <w:rPr>
          <w:rFonts w:ascii="Times New Roman" w:eastAsia="Times New Roman" w:hAnsi="Times New Roman" w:cs="Times New Roman"/>
          <w:color w:val="B71E42"/>
          <w:szCs w:val="24"/>
          <w:bdr w:val="none" w:sz="0" w:space="0" w:color="auto"/>
        </w:rPr>
      </w:pPr>
      <w:r w:rsidRPr="003253F9">
        <w:rPr>
          <w:rFonts w:ascii="Tahoma" w:eastAsia="Tahoma" w:hAnsi="Tahoma" w:cs="Tahoma"/>
          <w:color w:val="000000" w:themeColor="text1"/>
          <w:kern w:val="24"/>
          <w:highlight w:val="yellow"/>
          <w:bdr w:val="none" w:sz="0" w:space="0" w:color="auto"/>
        </w:rPr>
        <w:lastRenderedPageBreak/>
        <w:t xml:space="preserve">$5,000 </w:t>
      </w:r>
      <w:r w:rsidRPr="003253F9">
        <w:rPr>
          <w:rFonts w:ascii="Tahoma" w:eastAsia="Tahoma" w:hAnsi="Tahoma" w:cs="Tahoma"/>
          <w:color w:val="000000" w:themeColor="text1"/>
          <w:kern w:val="24"/>
          <w:bdr w:val="none" w:sz="0" w:space="0" w:color="auto"/>
        </w:rPr>
        <w:t>maximum DDF Match per eligible club</w:t>
      </w:r>
      <w:r>
        <w:rPr>
          <w:rFonts w:ascii="Tahoma" w:eastAsia="Tahoma" w:hAnsi="Tahoma" w:cs="Tahoma"/>
          <w:color w:val="000000" w:themeColor="text1"/>
          <w:kern w:val="24"/>
          <w:bdr w:val="none" w:sz="0" w:space="0" w:color="auto"/>
        </w:rPr>
        <w:t xml:space="preserve"> for single grant</w:t>
      </w:r>
      <w:r w:rsidRPr="003253F9">
        <w:rPr>
          <w:rFonts w:ascii="Tahoma" w:eastAsia="Tahoma" w:hAnsi="Tahoma" w:cs="Tahoma"/>
          <w:color w:val="000000" w:themeColor="text1"/>
          <w:kern w:val="24"/>
          <w:bdr w:val="none" w:sz="0" w:space="0" w:color="auto"/>
        </w:rPr>
        <w:t xml:space="preserve">, or </w:t>
      </w:r>
      <w:r w:rsidRPr="003253F9">
        <w:rPr>
          <w:rStyle w:val="None"/>
          <w:rFonts w:ascii="Tahoma" w:hAnsi="Tahoma"/>
          <w:color w:val="222222"/>
          <w:u w:color="222222"/>
        </w:rPr>
        <w:t>the total of multiple District 7620 Rotary Club requests must NOT exceed 15% of the total District DDF money available for each Rotary fiscal year, unless approved in advance by the District Rotary Foundation Chair (DRFC). Further, TRF policies state that the DRFC may not approve amounts to exceed 20% of total DDF available for each Rotary fiscal year.</w:t>
      </w:r>
      <w:r w:rsidRPr="003253F9">
        <w:rPr>
          <w:rStyle w:val="None"/>
          <w:rFonts w:ascii="Arial Unicode MS" w:eastAsia="Arial Unicode MS" w:hAnsi="Arial Unicode MS" w:cs="Arial Unicode MS"/>
          <w:color w:val="222222"/>
          <w:u w:color="222222"/>
        </w:rPr>
        <w:br/>
      </w:r>
    </w:p>
    <w:p w14:paraId="367DB42E" w14:textId="40ACCE2C" w:rsidR="00046199" w:rsidRDefault="006510E4">
      <w:pPr>
        <w:pStyle w:val="Body"/>
        <w:shd w:val="clear" w:color="auto" w:fill="FFFFFF"/>
        <w:spacing w:after="0" w:line="240" w:lineRule="auto"/>
        <w:ind w:firstLine="720"/>
        <w:rPr>
          <w:rFonts w:ascii="Tahoma" w:eastAsia="Tahoma" w:hAnsi="Tahoma" w:cs="Tahoma"/>
          <w:color w:val="222222"/>
          <w:u w:color="222222"/>
        </w:rPr>
      </w:pPr>
      <w:r>
        <w:rPr>
          <w:rFonts w:ascii="Tahoma" w:hAnsi="Tahoma"/>
          <w:color w:val="222222"/>
          <w:u w:color="222222"/>
        </w:rPr>
        <w:t xml:space="preserve">B. </w:t>
      </w:r>
      <w:r>
        <w:rPr>
          <w:rFonts w:ascii="Tahoma" w:hAnsi="Tahoma"/>
          <w:color w:val="222222"/>
          <w:u w:color="222222"/>
        </w:rPr>
        <w:tab/>
        <w:t>Each Grant Applicant must have a Club Rotary Foundation Chair who is responsible for ensuring that the Grant Applicant meets and maintains the qualifications to receive DDF grants and that the proper grant management practices are implemented.  If the Grant Applicant has a 501(c)(3) foundation, the Rotary Foundation Chair should not be the Grant Applicant’s 501(c)(3) foundation chair.</w:t>
      </w:r>
    </w:p>
    <w:p w14:paraId="0F7628D9" w14:textId="77777777" w:rsidR="00046199" w:rsidRDefault="006510E4">
      <w:pPr>
        <w:pStyle w:val="Body"/>
        <w:shd w:val="clear" w:color="auto" w:fill="FFFFFF"/>
        <w:spacing w:after="0" w:line="240" w:lineRule="auto"/>
        <w:ind w:firstLine="720"/>
        <w:rPr>
          <w:rFonts w:ascii="Tahoma" w:eastAsia="Tahoma" w:hAnsi="Tahoma" w:cs="Tahoma"/>
          <w:color w:val="222222"/>
          <w:u w:color="222222"/>
        </w:rPr>
      </w:pPr>
      <w:r>
        <w:rPr>
          <w:rFonts w:ascii="Arial Unicode MS" w:eastAsia="Arial Unicode MS" w:hAnsi="Arial Unicode MS" w:cs="Arial Unicode MS"/>
          <w:color w:val="222222"/>
          <w:u w:color="222222"/>
        </w:rPr>
        <w:br/>
      </w:r>
      <w:r>
        <w:rPr>
          <w:rFonts w:ascii="Tahoma" w:hAnsi="Tahoma"/>
          <w:color w:val="222222"/>
          <w:u w:color="222222"/>
        </w:rPr>
        <w:t xml:space="preserve">            C.       The President of the Grant Applicant and the Club Rotary Foundation Chair who will both be serving during the Rotary year 2021-2022, </w:t>
      </w:r>
      <w:r>
        <w:rPr>
          <w:rFonts w:ascii="Tahoma" w:hAnsi="Tahoma"/>
          <w:b/>
          <w:bCs/>
          <w:color w:val="222222"/>
          <w:u w:val="single" w:color="222222"/>
        </w:rPr>
        <w:t>must</w:t>
      </w:r>
      <w:r>
        <w:rPr>
          <w:rFonts w:ascii="Tahoma" w:hAnsi="Tahoma"/>
          <w:color w:val="222222"/>
          <w:u w:color="222222"/>
        </w:rPr>
        <w:t xml:space="preserve"> attend Parts II, III, and IV of the DACdb grant module training arranged by District 7620, and remain current on District 7620 grant requirements for the term of the grant.  Such training includes: </w:t>
      </w:r>
    </w:p>
    <w:p w14:paraId="4309C208" w14:textId="77777777" w:rsidR="00046199" w:rsidRDefault="006510E4">
      <w:pPr>
        <w:pStyle w:val="Body"/>
        <w:shd w:val="clear" w:color="auto" w:fill="FFFFFF"/>
        <w:spacing w:after="0" w:line="240" w:lineRule="auto"/>
        <w:ind w:firstLine="720"/>
        <w:rPr>
          <w:rFonts w:ascii="Tahoma" w:eastAsia="Tahoma" w:hAnsi="Tahoma" w:cs="Tahoma"/>
          <w:color w:val="222222"/>
          <w:u w:color="222222"/>
        </w:rPr>
      </w:pPr>
      <w:r>
        <w:rPr>
          <w:rFonts w:ascii="Tahoma" w:eastAsia="Tahoma" w:hAnsi="Tahoma" w:cs="Tahoma"/>
          <w:color w:val="222222"/>
          <w:u w:color="222222"/>
        </w:rPr>
        <w:tab/>
      </w:r>
    </w:p>
    <w:p w14:paraId="68658565" w14:textId="77777777" w:rsidR="00046199" w:rsidRDefault="006510E4">
      <w:pPr>
        <w:pStyle w:val="ListParagraph"/>
        <w:numPr>
          <w:ilvl w:val="0"/>
          <w:numId w:val="2"/>
        </w:numPr>
        <w:spacing w:after="0" w:line="240" w:lineRule="auto"/>
        <w:rPr>
          <w:rFonts w:ascii="Tahoma" w:hAnsi="Tahoma"/>
        </w:rPr>
      </w:pPr>
      <w:r>
        <w:rPr>
          <w:rFonts w:ascii="Tahoma" w:hAnsi="Tahoma"/>
          <w:b/>
          <w:bCs/>
          <w:u w:val="single"/>
        </w:rPr>
        <w:t>Part II</w:t>
      </w:r>
      <w:r>
        <w:rPr>
          <w:rFonts w:ascii="Tahoma" w:hAnsi="Tahoma"/>
          <w:b/>
          <w:bCs/>
        </w:rPr>
        <w:t> – </w:t>
      </w:r>
      <w:r>
        <w:rPr>
          <w:rFonts w:ascii="Tahoma" w:hAnsi="Tahoma"/>
          <w:b/>
          <w:bCs/>
          <w:u w:val="single"/>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Learning the Mechanics of The Rotary Foundation</w:t>
      </w:r>
      <w:r>
        <w:rPr>
          <w:rFonts w:ascii="Tahoma" w:hAnsi="Tahoma"/>
          <w:b/>
          <w:bCs/>
          <w14:shadow w14:blurRad="50800" w14:dist="25400" w14:dir="5400000" w14:sx="100000" w14:sy="100000" w14:kx="0" w14:ky="0" w14:algn="tl">
            <w14:srgbClr w14:val="6E747A">
              <w14:alpha w14:val="43000"/>
            </w14:srgbClr>
          </w14:shadow>
          <w14:textOutline w14:w="12700" w14:cap="flat" w14:cmpd="sng" w14:algn="ctr">
            <w14:noFill/>
            <w14:prstDash w14:val="solid"/>
            <w14:miter w14:lim="400000"/>
          </w14:textOutline>
        </w:rPr>
        <w:t xml:space="preserve"> — </w:t>
      </w:r>
      <w:r>
        <w:rPr>
          <w:rFonts w:ascii="Tahoma" w:hAnsi="Tahoma"/>
        </w:rPr>
        <w:t> How the TRF works and why it is the “engine” that drives our District’s giving:</w:t>
      </w:r>
    </w:p>
    <w:p w14:paraId="19BB6164" w14:textId="77777777" w:rsidR="00046199" w:rsidRDefault="00046199">
      <w:pPr>
        <w:pStyle w:val="Body"/>
        <w:spacing w:after="0" w:line="240" w:lineRule="auto"/>
        <w:ind w:left="1080"/>
        <w:rPr>
          <w:rFonts w:ascii="Tahoma" w:eastAsia="Tahoma" w:hAnsi="Tahoma" w:cs="Tahoma"/>
        </w:rPr>
      </w:pPr>
    </w:p>
    <w:p w14:paraId="4493E9CF" w14:textId="77777777" w:rsidR="00046199" w:rsidRDefault="00300C37">
      <w:pPr>
        <w:pStyle w:val="Body"/>
        <w:numPr>
          <w:ilvl w:val="2"/>
          <w:numId w:val="4"/>
        </w:numPr>
        <w:spacing w:after="0" w:line="240" w:lineRule="auto"/>
        <w:rPr>
          <w:rFonts w:ascii="Tahoma" w:eastAsia="Tahoma" w:hAnsi="Tahoma" w:cs="Tahoma"/>
        </w:rPr>
      </w:pPr>
      <w:hyperlink r:id="rId9" w:history="1">
        <w:r w:rsidR="006510E4">
          <w:rPr>
            <w:rStyle w:val="Hyperlink0"/>
            <w:rFonts w:ascii="Tahoma" w:hAnsi="Tahoma"/>
          </w:rPr>
          <w:t>Thursday, February 11</w:t>
        </w:r>
      </w:hyperlink>
      <w:r w:rsidR="006510E4">
        <w:rPr>
          <w:rStyle w:val="None"/>
          <w:rFonts w:ascii="Tahoma" w:hAnsi="Tahoma"/>
        </w:rPr>
        <w:t> @ 7:00 – 8:00 pm or</w:t>
      </w:r>
    </w:p>
    <w:p w14:paraId="797D71AD" w14:textId="77777777" w:rsidR="00046199" w:rsidRDefault="00300C37">
      <w:pPr>
        <w:pStyle w:val="Body"/>
        <w:numPr>
          <w:ilvl w:val="2"/>
          <w:numId w:val="4"/>
        </w:numPr>
        <w:spacing w:after="0" w:line="240" w:lineRule="auto"/>
        <w:rPr>
          <w:rFonts w:ascii="Tahoma" w:eastAsia="Tahoma" w:hAnsi="Tahoma" w:cs="Tahoma"/>
        </w:rPr>
      </w:pPr>
      <w:hyperlink r:id="rId10" w:history="1">
        <w:r w:rsidR="006510E4">
          <w:rPr>
            <w:rStyle w:val="Hyperlink0"/>
            <w:rFonts w:ascii="Tahoma" w:hAnsi="Tahoma"/>
          </w:rPr>
          <w:t>Saturday,</w:t>
        </w:r>
        <w:r w:rsidR="006510E4">
          <w:rPr>
            <w:rStyle w:val="None"/>
            <w:rFonts w:ascii="Tahoma" w:hAnsi="Tahoma"/>
            <w:u w:val="single"/>
          </w:rPr>
          <w:t> </w:t>
        </w:r>
        <w:r w:rsidR="006510E4">
          <w:rPr>
            <w:rStyle w:val="Hyperlink0"/>
            <w:rFonts w:ascii="Tahoma" w:hAnsi="Tahoma"/>
          </w:rPr>
          <w:t>February 13</w:t>
        </w:r>
      </w:hyperlink>
      <w:r w:rsidR="006510E4">
        <w:rPr>
          <w:rStyle w:val="None"/>
          <w:rFonts w:ascii="Tahoma" w:hAnsi="Tahoma"/>
        </w:rPr>
        <w:t> @ 9:00 – 10:00 am </w:t>
      </w:r>
    </w:p>
    <w:p w14:paraId="5C7F04FD" w14:textId="77777777" w:rsidR="00046199" w:rsidRDefault="00046199">
      <w:pPr>
        <w:pStyle w:val="Body"/>
        <w:spacing w:after="0" w:line="240" w:lineRule="auto"/>
        <w:ind w:left="1080"/>
        <w:rPr>
          <w:rStyle w:val="None"/>
          <w:rFonts w:ascii="Tahoma" w:eastAsia="Tahoma" w:hAnsi="Tahoma" w:cs="Tahoma"/>
        </w:rPr>
      </w:pPr>
    </w:p>
    <w:p w14:paraId="0FEF4397" w14:textId="77777777" w:rsidR="00046199" w:rsidRDefault="006510E4">
      <w:pPr>
        <w:pStyle w:val="ListParagraph"/>
        <w:numPr>
          <w:ilvl w:val="0"/>
          <w:numId w:val="5"/>
        </w:numPr>
        <w:spacing w:after="0" w:line="240" w:lineRule="auto"/>
        <w:rPr>
          <w:rFonts w:ascii="Tahoma" w:hAnsi="Tahoma"/>
        </w:rPr>
      </w:pPr>
      <w:r>
        <w:rPr>
          <w:rStyle w:val="None"/>
          <w:rFonts w:ascii="Tahoma" w:hAnsi="Tahoma"/>
          <w:b/>
          <w:bCs/>
          <w:u w:val="single"/>
        </w:rPr>
        <w:t>Part III</w:t>
      </w:r>
      <w:r>
        <w:rPr>
          <w:rStyle w:val="None"/>
          <w:rFonts w:ascii="Tahoma" w:hAnsi="Tahoma"/>
          <w:b/>
          <w:bCs/>
        </w:rPr>
        <w:t> – </w:t>
      </w:r>
      <w:hyperlink r:id="rId11" w:history="1">
        <w:r>
          <w:rPr>
            <w:rStyle w:val="Hyperlink1"/>
          </w:rPr>
          <w:t>Be Prepared to Apply for District Grants</w:t>
        </w:r>
      </w:hyperlink>
      <w:r>
        <w:rPr>
          <w:rFonts w:ascii="Tahoma" w:hAnsi="Tahoma"/>
        </w:rPr>
        <w:t xml:space="preserve"> — Understanding the</w:t>
      </w:r>
      <w:r>
        <w:rPr>
          <w:rStyle w:val="None"/>
          <w:rFonts w:ascii="Tahoma" w:hAnsi="Tahoma"/>
        </w:rPr>
        <w:t> </w:t>
      </w:r>
      <w:hyperlink r:id="rId12" w:history="1">
        <w:r>
          <w:rPr>
            <w:rFonts w:ascii="Tahoma" w:hAnsi="Tahoma"/>
          </w:rPr>
          <w:t>Memorandum of Understanding (MOU)</w:t>
        </w:r>
      </w:hyperlink>
      <w:r>
        <w:rPr>
          <w:rFonts w:ascii="Tahoma" w:hAnsi="Tahoma"/>
        </w:rPr>
        <w:t> </w:t>
      </w:r>
      <w:r>
        <w:rPr>
          <w:rStyle w:val="None"/>
          <w:rFonts w:ascii="Tahoma" w:hAnsi="Tahoma"/>
        </w:rPr>
        <w:t>for community and global grants, including eligibility; where to apply; tips for filling out the application and maximizing funding potential.</w:t>
      </w:r>
    </w:p>
    <w:p w14:paraId="6900BDFC" w14:textId="77777777" w:rsidR="00046199" w:rsidRDefault="00046199">
      <w:pPr>
        <w:pStyle w:val="Body"/>
        <w:spacing w:after="0" w:line="240" w:lineRule="auto"/>
        <w:ind w:left="1080"/>
        <w:rPr>
          <w:rStyle w:val="None"/>
          <w:rFonts w:ascii="Tahoma" w:eastAsia="Tahoma" w:hAnsi="Tahoma" w:cs="Tahoma"/>
        </w:rPr>
      </w:pPr>
    </w:p>
    <w:p w14:paraId="5C856D59" w14:textId="77777777" w:rsidR="00046199" w:rsidRDefault="00300C37">
      <w:pPr>
        <w:pStyle w:val="ListParagraph"/>
        <w:numPr>
          <w:ilvl w:val="2"/>
          <w:numId w:val="7"/>
        </w:numPr>
        <w:spacing w:after="0" w:line="240" w:lineRule="auto"/>
        <w:rPr>
          <w:rFonts w:ascii="Tahoma" w:eastAsia="Tahoma" w:hAnsi="Tahoma" w:cs="Tahoma"/>
        </w:rPr>
      </w:pPr>
      <w:hyperlink r:id="rId13" w:history="1">
        <w:r w:rsidR="006510E4">
          <w:rPr>
            <w:rStyle w:val="Hyperlink0"/>
            <w:rFonts w:ascii="Tahoma" w:hAnsi="Tahoma"/>
          </w:rPr>
          <w:t>Thursday, February 18</w:t>
        </w:r>
      </w:hyperlink>
      <w:r w:rsidR="006510E4">
        <w:rPr>
          <w:rStyle w:val="None"/>
          <w:rFonts w:ascii="Tahoma" w:hAnsi="Tahoma"/>
        </w:rPr>
        <w:t> @ 7:00 – 8:00 pm or</w:t>
      </w:r>
    </w:p>
    <w:p w14:paraId="05C0D264" w14:textId="77777777" w:rsidR="00046199" w:rsidRDefault="00300C37">
      <w:pPr>
        <w:pStyle w:val="ListParagraph"/>
        <w:numPr>
          <w:ilvl w:val="2"/>
          <w:numId w:val="7"/>
        </w:numPr>
        <w:spacing w:after="0" w:line="240" w:lineRule="auto"/>
        <w:rPr>
          <w:rFonts w:ascii="Tahoma" w:eastAsia="Tahoma" w:hAnsi="Tahoma" w:cs="Tahoma"/>
        </w:rPr>
      </w:pPr>
      <w:hyperlink r:id="rId14" w:history="1">
        <w:r w:rsidR="006510E4">
          <w:rPr>
            <w:rStyle w:val="Hyperlink0"/>
            <w:rFonts w:ascii="Tahoma" w:hAnsi="Tahoma"/>
          </w:rPr>
          <w:t>Saturday, February 20</w:t>
        </w:r>
      </w:hyperlink>
      <w:r w:rsidR="006510E4">
        <w:rPr>
          <w:rStyle w:val="None"/>
          <w:rFonts w:ascii="Tahoma" w:hAnsi="Tahoma"/>
        </w:rPr>
        <w:t> @ 9:00 – 10:00 am </w:t>
      </w:r>
    </w:p>
    <w:p w14:paraId="5153FEC0" w14:textId="77777777" w:rsidR="00046199" w:rsidRDefault="00046199">
      <w:pPr>
        <w:pStyle w:val="Body"/>
        <w:spacing w:after="0" w:line="240" w:lineRule="auto"/>
        <w:ind w:left="1080"/>
        <w:rPr>
          <w:rStyle w:val="None"/>
          <w:rFonts w:ascii="Tahoma" w:eastAsia="Tahoma" w:hAnsi="Tahoma" w:cs="Tahoma"/>
        </w:rPr>
      </w:pPr>
    </w:p>
    <w:p w14:paraId="1E60DCFA" w14:textId="77777777" w:rsidR="00046199" w:rsidRDefault="006510E4">
      <w:pPr>
        <w:pStyle w:val="ListParagraph"/>
        <w:numPr>
          <w:ilvl w:val="0"/>
          <w:numId w:val="8"/>
        </w:numPr>
        <w:spacing w:after="0" w:line="240" w:lineRule="auto"/>
        <w:rPr>
          <w:rFonts w:ascii="Tahoma" w:hAnsi="Tahoma"/>
        </w:rPr>
      </w:pPr>
      <w:r>
        <w:rPr>
          <w:rStyle w:val="Hyperlink1"/>
        </w:rPr>
        <w:t>Part IV</w:t>
      </w:r>
      <w:r>
        <w:rPr>
          <w:rStyle w:val="None"/>
          <w:rFonts w:ascii="Tahoma" w:hAnsi="Tahoma"/>
          <w:b/>
          <w:bCs/>
        </w:rPr>
        <w:t> – </w:t>
      </w:r>
      <w:r>
        <w:rPr>
          <w:rStyle w:val="None"/>
          <w:rFonts w:ascii="Tahoma" w:hAnsi="Tahoma"/>
          <w:b/>
          <w:bCs/>
          <w:u w:val="single"/>
        </w:rPr>
        <w:t>Be Prepared to Apply for Global Grants</w:t>
      </w:r>
      <w:r>
        <w:rPr>
          <w:rStyle w:val="None"/>
          <w:rFonts w:ascii="Tahoma" w:hAnsi="Tahoma"/>
          <w:b/>
          <w:bCs/>
        </w:rPr>
        <w:t xml:space="preserve"> —</w:t>
      </w:r>
      <w:r>
        <w:rPr>
          <w:rStyle w:val="None"/>
          <w:rFonts w:ascii="Tahoma" w:hAnsi="Tahoma"/>
        </w:rPr>
        <w:t> Where and how to apply; tips for filling out the application and maximizing funding potential.</w:t>
      </w:r>
    </w:p>
    <w:p w14:paraId="050A1267" w14:textId="77777777" w:rsidR="00046199" w:rsidRDefault="00046199">
      <w:pPr>
        <w:pStyle w:val="ListParagraph"/>
        <w:spacing w:after="0" w:line="240" w:lineRule="auto"/>
        <w:ind w:left="0"/>
        <w:rPr>
          <w:rStyle w:val="None"/>
          <w:rFonts w:ascii="Tahoma" w:eastAsia="Tahoma" w:hAnsi="Tahoma" w:cs="Tahoma"/>
        </w:rPr>
      </w:pPr>
    </w:p>
    <w:p w14:paraId="6E70BA01" w14:textId="77777777" w:rsidR="00046199" w:rsidRDefault="00300C37">
      <w:pPr>
        <w:pStyle w:val="Body"/>
        <w:numPr>
          <w:ilvl w:val="2"/>
          <w:numId w:val="10"/>
        </w:numPr>
        <w:spacing w:after="0" w:line="240" w:lineRule="auto"/>
        <w:rPr>
          <w:rFonts w:ascii="Tahoma" w:eastAsia="Tahoma" w:hAnsi="Tahoma" w:cs="Tahoma"/>
        </w:rPr>
      </w:pPr>
      <w:hyperlink r:id="rId15" w:history="1">
        <w:r w:rsidR="006510E4">
          <w:rPr>
            <w:rStyle w:val="Hyperlink0"/>
            <w:rFonts w:ascii="Tahoma" w:hAnsi="Tahoma"/>
          </w:rPr>
          <w:t>Thursday,</w:t>
        </w:r>
        <w:r w:rsidR="006510E4">
          <w:rPr>
            <w:rStyle w:val="None"/>
            <w:rFonts w:ascii="Tahoma" w:hAnsi="Tahoma"/>
            <w:u w:val="single"/>
          </w:rPr>
          <w:t> </w:t>
        </w:r>
        <w:r w:rsidR="006510E4">
          <w:rPr>
            <w:rStyle w:val="Hyperlink0"/>
            <w:rFonts w:ascii="Tahoma" w:hAnsi="Tahoma"/>
          </w:rPr>
          <w:t>February 25</w:t>
        </w:r>
      </w:hyperlink>
      <w:r w:rsidR="006510E4">
        <w:rPr>
          <w:rStyle w:val="None"/>
          <w:rFonts w:ascii="Tahoma" w:hAnsi="Tahoma"/>
        </w:rPr>
        <w:t> @ 7:00 – 8:00 pm or</w:t>
      </w:r>
    </w:p>
    <w:p w14:paraId="759CA83A" w14:textId="77777777" w:rsidR="00046199" w:rsidRDefault="00300C37">
      <w:pPr>
        <w:pStyle w:val="Body"/>
        <w:numPr>
          <w:ilvl w:val="2"/>
          <w:numId w:val="10"/>
        </w:numPr>
        <w:spacing w:after="0" w:line="240" w:lineRule="auto"/>
        <w:rPr>
          <w:rFonts w:ascii="Tahoma" w:eastAsia="Tahoma" w:hAnsi="Tahoma" w:cs="Tahoma"/>
        </w:rPr>
      </w:pPr>
      <w:hyperlink r:id="rId16" w:history="1">
        <w:r w:rsidR="006510E4">
          <w:rPr>
            <w:rStyle w:val="Hyperlink0"/>
            <w:rFonts w:ascii="Tahoma" w:hAnsi="Tahoma"/>
          </w:rPr>
          <w:t>Saturday,</w:t>
        </w:r>
        <w:r w:rsidR="006510E4">
          <w:rPr>
            <w:rStyle w:val="None"/>
            <w:rFonts w:ascii="Tahoma" w:hAnsi="Tahoma"/>
            <w:u w:val="single"/>
          </w:rPr>
          <w:t> </w:t>
        </w:r>
        <w:r w:rsidR="006510E4">
          <w:rPr>
            <w:rStyle w:val="Hyperlink0"/>
            <w:rFonts w:ascii="Tahoma" w:hAnsi="Tahoma"/>
          </w:rPr>
          <w:t>February 27</w:t>
        </w:r>
      </w:hyperlink>
      <w:r w:rsidR="006510E4">
        <w:rPr>
          <w:rStyle w:val="None"/>
          <w:rFonts w:ascii="Tahoma" w:hAnsi="Tahoma"/>
        </w:rPr>
        <w:t> @ 9:00 – 10:00 am. </w:t>
      </w:r>
    </w:p>
    <w:p w14:paraId="15EEC09E" w14:textId="77777777" w:rsidR="00046199" w:rsidRDefault="00046199">
      <w:pPr>
        <w:pStyle w:val="Body"/>
        <w:spacing w:after="0" w:line="240" w:lineRule="auto"/>
        <w:ind w:left="1080"/>
        <w:rPr>
          <w:rStyle w:val="None"/>
          <w:rFonts w:ascii="Tahoma" w:eastAsia="Tahoma" w:hAnsi="Tahoma" w:cs="Tahoma"/>
          <w:color w:val="58585A"/>
          <w:sz w:val="21"/>
          <w:szCs w:val="21"/>
          <w:u w:color="58585A"/>
        </w:rPr>
      </w:pPr>
    </w:p>
    <w:p w14:paraId="03603782" w14:textId="1AA09985" w:rsidR="00046199" w:rsidRDefault="006510E4" w:rsidP="003253F9">
      <w:pPr>
        <w:pStyle w:val="Body"/>
        <w:shd w:val="clear" w:color="auto" w:fill="FFFFFF"/>
        <w:spacing w:after="0" w:line="240" w:lineRule="auto"/>
        <w:rPr>
          <w:rStyle w:val="None"/>
          <w:rFonts w:ascii="Tahoma" w:eastAsia="Tahoma" w:hAnsi="Tahoma" w:cs="Tahoma"/>
          <w:color w:val="222222"/>
          <w:u w:color="222222"/>
        </w:rPr>
      </w:pPr>
      <w:r>
        <w:rPr>
          <w:rStyle w:val="None"/>
          <w:rFonts w:ascii="Tahoma" w:hAnsi="Tahoma"/>
          <w:color w:val="222222"/>
          <w:u w:color="222222"/>
        </w:rPr>
        <w:t xml:space="preserve">       </w:t>
      </w:r>
      <w:r>
        <w:rPr>
          <w:rStyle w:val="None"/>
          <w:rFonts w:ascii="Arial Unicode MS" w:eastAsia="Arial Unicode MS" w:hAnsi="Arial Unicode MS" w:cs="Arial Unicode MS"/>
          <w:color w:val="222222"/>
          <w:u w:color="222222"/>
        </w:rPr>
        <w:br/>
      </w:r>
      <w:r>
        <w:rPr>
          <w:rStyle w:val="None"/>
          <w:rFonts w:ascii="Tahoma" w:hAnsi="Tahoma"/>
          <w:color w:val="222222"/>
          <w:u w:color="222222"/>
        </w:rPr>
        <w:t xml:space="preserve">3.         </w:t>
      </w:r>
      <w:r>
        <w:rPr>
          <w:rStyle w:val="None"/>
          <w:rFonts w:ascii="Tahoma" w:hAnsi="Tahoma"/>
          <w:color w:val="222222"/>
          <w:u w:val="single" w:color="222222"/>
        </w:rPr>
        <w:t>Financial Management</w:t>
      </w:r>
      <w:r>
        <w:rPr>
          <w:rStyle w:val="None"/>
          <w:rFonts w:ascii="Arial Unicode MS" w:eastAsia="Arial Unicode MS" w:hAnsi="Arial Unicode MS" w:cs="Arial Unicode MS"/>
          <w:color w:val="222222"/>
          <w:u w:color="222222"/>
        </w:rPr>
        <w:br/>
      </w:r>
      <w:r>
        <w:rPr>
          <w:rStyle w:val="None"/>
          <w:rFonts w:ascii="Tahoma" w:hAnsi="Tahoma"/>
          <w:color w:val="222222"/>
          <w:u w:color="222222"/>
        </w:rPr>
        <w:t> </w:t>
      </w:r>
      <w:r>
        <w:rPr>
          <w:rStyle w:val="None"/>
          <w:rFonts w:ascii="Arial Unicode MS" w:eastAsia="Arial Unicode MS" w:hAnsi="Arial Unicode MS" w:cs="Arial Unicode MS"/>
          <w:color w:val="222222"/>
          <w:u w:color="222222"/>
        </w:rPr>
        <w:br/>
      </w:r>
      <w:r>
        <w:rPr>
          <w:rStyle w:val="None"/>
          <w:rFonts w:ascii="Tahoma" w:hAnsi="Tahoma"/>
          <w:color w:val="222222"/>
          <w:u w:color="222222"/>
        </w:rPr>
        <w:t>                        The Grant Applicant must follow financial management procedures that include measures to:</w:t>
      </w:r>
      <w:r>
        <w:rPr>
          <w:rStyle w:val="None"/>
          <w:rFonts w:ascii="Arial Unicode MS" w:eastAsia="Arial Unicode MS" w:hAnsi="Arial Unicode MS" w:cs="Arial Unicode MS"/>
          <w:color w:val="222222"/>
          <w:u w:color="222222"/>
        </w:rPr>
        <w:br/>
      </w:r>
      <w:r>
        <w:rPr>
          <w:rStyle w:val="None"/>
          <w:rFonts w:ascii="Tahoma" w:hAnsi="Tahoma"/>
          <w:color w:val="222222"/>
          <w:u w:color="222222"/>
        </w:rPr>
        <w:t>                                   </w:t>
      </w:r>
    </w:p>
    <w:p w14:paraId="1D3E1BFE"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Tahoma" w:eastAsia="Tahoma" w:hAnsi="Tahoma" w:cs="Tahoma"/>
          <w:color w:val="222222"/>
          <w:u w:color="222222"/>
        </w:rPr>
        <w:tab/>
      </w:r>
      <w:r>
        <w:rPr>
          <w:rStyle w:val="None"/>
          <w:rFonts w:ascii="Tahoma" w:hAnsi="Tahoma"/>
          <w:color w:val="222222"/>
          <w:u w:color="222222"/>
        </w:rPr>
        <w:t>Maintain a complete record of all receipts and disbursements and receipts for all expenditures related to the grant project. These project documents must be downloaded into the grant project file in the DACdb Grant Module.</w:t>
      </w:r>
    </w:p>
    <w:p w14:paraId="72C4A7BA"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Arial Unicode MS" w:eastAsia="Arial Unicode MS" w:hAnsi="Arial Unicode MS" w:cs="Arial Unicode MS"/>
          <w:color w:val="222222"/>
          <w:u w:color="222222"/>
        </w:rPr>
        <w:lastRenderedPageBreak/>
        <w:br/>
      </w:r>
      <w:r>
        <w:rPr>
          <w:rStyle w:val="None"/>
          <w:rFonts w:ascii="Tahoma" w:eastAsia="Tahoma" w:hAnsi="Tahoma" w:cs="Tahoma"/>
          <w:color w:val="222222"/>
          <w:u w:color="222222"/>
        </w:rPr>
        <w:tab/>
      </w:r>
      <w:r>
        <w:rPr>
          <w:rStyle w:val="None"/>
          <w:rFonts w:ascii="Tahoma" w:hAnsi="Tahoma"/>
          <w:color w:val="222222"/>
          <w:u w:color="222222"/>
        </w:rPr>
        <w:t>Disburse in a timely manner all grant funds, as appropriate, to entities as approved in the grant application.</w:t>
      </w:r>
    </w:p>
    <w:p w14:paraId="7D637D35"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Arial Unicode MS" w:eastAsia="Arial Unicode MS" w:hAnsi="Arial Unicode MS" w:cs="Arial Unicode MS"/>
          <w:color w:val="222222"/>
          <w:u w:color="222222"/>
        </w:rPr>
        <w:br/>
      </w:r>
      <w:r>
        <w:rPr>
          <w:rStyle w:val="None"/>
          <w:rFonts w:ascii="Tahoma" w:eastAsia="Tahoma" w:hAnsi="Tahoma" w:cs="Tahoma"/>
          <w:color w:val="222222"/>
          <w:u w:color="222222"/>
        </w:rPr>
        <w:tab/>
      </w:r>
      <w:r>
        <w:rPr>
          <w:rStyle w:val="None"/>
          <w:rFonts w:ascii="Tahoma" w:hAnsi="Tahoma"/>
          <w:color w:val="222222"/>
          <w:u w:color="222222"/>
        </w:rPr>
        <w:t>Establish an inventory system for the control of equipment and other assets purchased with grant funds, and maintain records for items that are purchased, produced, or distributed through grant activities.</w:t>
      </w:r>
    </w:p>
    <w:p w14:paraId="6CC75728"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Arial Unicode MS" w:eastAsia="Arial Unicode MS" w:hAnsi="Arial Unicode MS" w:cs="Arial Unicode MS"/>
          <w:color w:val="222222"/>
          <w:u w:color="222222"/>
        </w:rPr>
        <w:br/>
      </w:r>
      <w:r>
        <w:rPr>
          <w:rStyle w:val="None"/>
          <w:rFonts w:ascii="Tahoma" w:eastAsia="Tahoma" w:hAnsi="Tahoma" w:cs="Tahoma"/>
          <w:color w:val="222222"/>
          <w:u w:color="222222"/>
        </w:rPr>
        <w:tab/>
      </w:r>
      <w:r>
        <w:rPr>
          <w:rStyle w:val="None"/>
          <w:rFonts w:ascii="Tahoma" w:hAnsi="Tahoma"/>
          <w:color w:val="222222"/>
          <w:u w:color="222222"/>
        </w:rPr>
        <w:t>Maintain a plan for transferring the custody of the grant funds in the event of a change in leadership.</w:t>
      </w:r>
    </w:p>
    <w:p w14:paraId="366791F1"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Arial Unicode MS" w:eastAsia="Arial Unicode MS" w:hAnsi="Arial Unicode MS" w:cs="Arial Unicode MS"/>
          <w:color w:val="222222"/>
          <w:u w:color="222222"/>
        </w:rPr>
        <w:br/>
      </w:r>
      <w:r>
        <w:rPr>
          <w:rStyle w:val="None"/>
          <w:rFonts w:ascii="Tahoma" w:eastAsia="Tahoma" w:hAnsi="Tahoma" w:cs="Tahoma"/>
          <w:color w:val="222222"/>
          <w:u w:color="222222"/>
        </w:rPr>
        <w:tab/>
      </w:r>
      <w:r>
        <w:rPr>
          <w:rStyle w:val="None"/>
          <w:rFonts w:ascii="Tahoma" w:hAnsi="Tahoma"/>
          <w:color w:val="222222"/>
          <w:u w:color="222222"/>
        </w:rPr>
        <w:t>Ensure all grant activities, including the conversion of funds, are in accordance with local laws.  District 7620 DDF grant funds will only be spent on eligible expenditures as designated by TRF and approved in the awarding of the grant.</w:t>
      </w:r>
    </w:p>
    <w:p w14:paraId="3E56A07E"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Tahoma" w:hAnsi="Tahoma"/>
          <w:color w:val="222222"/>
          <w:u w:color="222222"/>
        </w:rPr>
        <w:t> </w:t>
      </w:r>
      <w:r>
        <w:rPr>
          <w:rStyle w:val="None"/>
          <w:rFonts w:ascii="Arial Unicode MS" w:eastAsia="Arial Unicode MS" w:hAnsi="Arial Unicode MS" w:cs="Arial Unicode MS"/>
          <w:color w:val="222222"/>
          <w:u w:color="222222"/>
        </w:rPr>
        <w:br/>
      </w:r>
      <w:r>
        <w:rPr>
          <w:rStyle w:val="None"/>
          <w:rFonts w:ascii="Tahoma" w:hAnsi="Tahoma"/>
          <w:color w:val="222222"/>
          <w:u w:color="222222"/>
        </w:rPr>
        <w:t xml:space="preserve">4.         </w:t>
      </w:r>
      <w:r>
        <w:rPr>
          <w:rStyle w:val="None"/>
          <w:rFonts w:ascii="Tahoma" w:hAnsi="Tahoma"/>
          <w:color w:val="222222"/>
          <w:u w:val="single" w:color="222222"/>
        </w:rPr>
        <w:t>Document Retention and Reporting on Use of Grant Funds</w:t>
      </w:r>
      <w:r>
        <w:rPr>
          <w:rStyle w:val="None"/>
          <w:rFonts w:ascii="Arial Unicode MS" w:eastAsia="Arial Unicode MS" w:hAnsi="Arial Unicode MS" w:cs="Arial Unicode MS"/>
          <w:color w:val="222222"/>
          <w:u w:color="222222"/>
        </w:rPr>
        <w:br/>
      </w:r>
      <w:r>
        <w:rPr>
          <w:rStyle w:val="None"/>
          <w:rFonts w:ascii="Tahoma" w:hAnsi="Tahoma"/>
          <w:color w:val="222222"/>
          <w:u w:color="222222"/>
        </w:rPr>
        <w:t> </w:t>
      </w:r>
    </w:p>
    <w:p w14:paraId="1C57E8BA"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Tahoma" w:hAnsi="Tahoma"/>
          <w:color w:val="222222"/>
          <w:u w:color="222222"/>
        </w:rPr>
        <w:t xml:space="preserve">All records, documentation, application, accounting and reporting associated with the awarded grant must be appropriately and completely entered in the DACdb Grants Module project file prior to the grant deadline, but, in any event, no later than midnight on May 30 of each Rotary year. </w:t>
      </w:r>
    </w:p>
    <w:p w14:paraId="7387F112"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Arial Unicode MS" w:eastAsia="Arial Unicode MS" w:hAnsi="Arial Unicode MS" w:cs="Arial Unicode MS"/>
          <w:color w:val="222222"/>
          <w:u w:color="222222"/>
        </w:rPr>
        <w:br/>
      </w:r>
      <w:r>
        <w:rPr>
          <w:rStyle w:val="None"/>
          <w:rFonts w:ascii="Tahoma" w:hAnsi="Tahoma"/>
          <w:color w:val="222222"/>
          <w:u w:color="222222"/>
        </w:rPr>
        <w:t>The Grant Applicant must report immediately any changes in project funding and potential misuse or irregularities in grant-related activities to the DRFC.</w:t>
      </w:r>
      <w:r>
        <w:rPr>
          <w:rStyle w:val="None"/>
          <w:rFonts w:ascii="Arial Unicode MS" w:eastAsia="Arial Unicode MS" w:hAnsi="Arial Unicode MS" w:cs="Arial Unicode MS"/>
          <w:color w:val="222222"/>
          <w:u w:color="222222"/>
        </w:rPr>
        <w:br/>
      </w:r>
    </w:p>
    <w:p w14:paraId="41384702"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Tahoma" w:hAnsi="Tahoma"/>
          <w:color w:val="222222"/>
          <w:u w:color="222222"/>
        </w:rPr>
        <w:t xml:space="preserve">5.         </w:t>
      </w:r>
      <w:r>
        <w:rPr>
          <w:rStyle w:val="None"/>
          <w:rFonts w:ascii="Tahoma" w:hAnsi="Tahoma"/>
          <w:color w:val="222222"/>
          <w:u w:val="single" w:color="222222"/>
        </w:rPr>
        <w:t>Fund Distribution and Duration of TRF District 7620 Grant Projects</w:t>
      </w:r>
      <w:r>
        <w:rPr>
          <w:rStyle w:val="None"/>
          <w:rFonts w:ascii="Arial Unicode MS" w:eastAsia="Arial Unicode MS" w:hAnsi="Arial Unicode MS" w:cs="Arial Unicode MS"/>
          <w:color w:val="222222"/>
          <w:u w:color="222222"/>
        </w:rPr>
        <w:br/>
      </w:r>
      <w:r>
        <w:rPr>
          <w:rStyle w:val="None"/>
          <w:rFonts w:ascii="Tahoma" w:hAnsi="Tahoma"/>
          <w:color w:val="222222"/>
          <w:u w:color="222222"/>
        </w:rPr>
        <w:t> </w:t>
      </w:r>
    </w:p>
    <w:p w14:paraId="27090127"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Tahoma" w:hAnsi="Tahoma"/>
          <w:color w:val="222222"/>
          <w:u w:color="222222"/>
        </w:rPr>
        <w:t>No project receiving DDF can begin prior to the Grant Applicant being notified by the DRFC of the amount of their awarded funds.</w:t>
      </w:r>
      <w:r>
        <w:rPr>
          <w:rStyle w:val="None"/>
          <w:rFonts w:ascii="Arial Unicode MS" w:eastAsia="Arial Unicode MS" w:hAnsi="Arial Unicode MS" w:cs="Arial Unicode MS"/>
          <w:color w:val="222222"/>
          <w:u w:color="222222"/>
        </w:rPr>
        <w:br/>
      </w:r>
    </w:p>
    <w:p w14:paraId="1F7DFE73"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Tahoma" w:hAnsi="Tahoma"/>
          <w:color w:val="222222"/>
          <w:u w:color="222222"/>
        </w:rPr>
        <w:t>No funds can be expended prior to award notification, and no grant funds can be used to reimburse costs incurred prior to award notification.</w:t>
      </w:r>
      <w:r>
        <w:rPr>
          <w:rStyle w:val="None"/>
          <w:rFonts w:ascii="Arial Unicode MS" w:eastAsia="Arial Unicode MS" w:hAnsi="Arial Unicode MS" w:cs="Arial Unicode MS"/>
          <w:color w:val="222222"/>
          <w:u w:color="222222"/>
        </w:rPr>
        <w:br/>
      </w:r>
    </w:p>
    <w:p w14:paraId="3F974DFB"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Tahoma" w:hAnsi="Tahoma"/>
          <w:color w:val="222222"/>
          <w:u w:color="222222"/>
        </w:rPr>
        <w:t xml:space="preserve">All funded projects MUST be completed ,and a “Final Report” submitted to the chair of the District Grants Committee  and “approved” by midnight on </w:t>
      </w:r>
      <w:r>
        <w:rPr>
          <w:rStyle w:val="None"/>
          <w:rFonts w:ascii="Tahoma" w:hAnsi="Tahoma"/>
          <w:b/>
          <w:bCs/>
          <w:color w:val="222222"/>
          <w:u w:val="single" w:color="222222"/>
        </w:rPr>
        <w:t>May 30, 2022</w:t>
      </w:r>
      <w:r>
        <w:rPr>
          <w:rStyle w:val="None"/>
          <w:rFonts w:ascii="Tahoma" w:hAnsi="Tahoma"/>
          <w:color w:val="222222"/>
          <w:u w:color="222222"/>
        </w:rPr>
        <w:t>, following the awarding of the grant, unless an extension is requested and approved in writing at the time of the grant award.</w:t>
      </w:r>
      <w:r>
        <w:rPr>
          <w:rStyle w:val="None"/>
          <w:rFonts w:ascii="Arial Unicode MS" w:eastAsia="Arial Unicode MS" w:hAnsi="Arial Unicode MS" w:cs="Arial Unicode MS"/>
          <w:color w:val="222222"/>
          <w:u w:color="222222"/>
        </w:rPr>
        <w:br/>
      </w:r>
      <w:r>
        <w:rPr>
          <w:rStyle w:val="None"/>
          <w:rFonts w:ascii="Arial Unicode MS" w:eastAsia="Arial Unicode MS" w:hAnsi="Arial Unicode MS" w:cs="Arial Unicode MS"/>
          <w:color w:val="222222"/>
          <w:u w:color="222222"/>
        </w:rPr>
        <w:br/>
      </w:r>
      <w:r>
        <w:rPr>
          <w:rStyle w:val="None"/>
          <w:rFonts w:ascii="Tahoma" w:hAnsi="Tahoma"/>
          <w:color w:val="222222"/>
          <w:u w:color="222222"/>
        </w:rPr>
        <w:t>Failure to submit the report in a timely manner may jeopardize future grant approvals for the next Rotary year.</w:t>
      </w:r>
      <w:r>
        <w:rPr>
          <w:rStyle w:val="None"/>
          <w:rFonts w:ascii="Arial Unicode MS" w:eastAsia="Arial Unicode MS" w:hAnsi="Arial Unicode MS" w:cs="Arial Unicode MS"/>
          <w:color w:val="222222"/>
          <w:u w:color="222222"/>
        </w:rPr>
        <w:br/>
      </w:r>
    </w:p>
    <w:p w14:paraId="2A97659C"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Tahoma" w:hAnsi="Tahoma"/>
          <w:color w:val="222222"/>
          <w:u w:color="222222"/>
        </w:rPr>
        <w:t>District 7620 will pay 50% of the approved grant amount upon review and final approval of the project by the DRFC. </w:t>
      </w:r>
    </w:p>
    <w:p w14:paraId="0D21D9D5" w14:textId="77777777" w:rsidR="00046199" w:rsidRDefault="00046199">
      <w:pPr>
        <w:pStyle w:val="Body"/>
        <w:shd w:val="clear" w:color="auto" w:fill="FFFFFF"/>
        <w:spacing w:after="0" w:line="240" w:lineRule="auto"/>
        <w:rPr>
          <w:rStyle w:val="None"/>
          <w:rFonts w:ascii="Tahoma" w:eastAsia="Tahoma" w:hAnsi="Tahoma" w:cs="Tahoma"/>
          <w:color w:val="222222"/>
          <w:u w:color="222222"/>
        </w:rPr>
      </w:pPr>
    </w:p>
    <w:p w14:paraId="66AE70C8"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Tahoma" w:hAnsi="Tahoma"/>
          <w:color w:val="222222"/>
          <w:u w:color="222222"/>
        </w:rPr>
        <w:t>District 7620 will pay the remaining 50% of the approved grant amount upon completion of all reporting requirements by the Grant Applicant to the DRFC.</w:t>
      </w:r>
      <w:r>
        <w:rPr>
          <w:rStyle w:val="None"/>
          <w:rFonts w:ascii="Arial Unicode MS" w:eastAsia="Arial Unicode MS" w:hAnsi="Arial Unicode MS" w:cs="Arial Unicode MS"/>
          <w:color w:val="222222"/>
          <w:u w:color="222222"/>
        </w:rPr>
        <w:br/>
      </w:r>
    </w:p>
    <w:p w14:paraId="4D298F88" w14:textId="77777777" w:rsidR="00046199" w:rsidRDefault="006510E4">
      <w:pPr>
        <w:pStyle w:val="Body"/>
        <w:shd w:val="clear" w:color="auto" w:fill="FFFFFF"/>
        <w:spacing w:after="0" w:line="240" w:lineRule="auto"/>
        <w:rPr>
          <w:rStyle w:val="None"/>
          <w:rFonts w:ascii="Tahoma" w:eastAsia="Tahoma" w:hAnsi="Tahoma" w:cs="Tahoma"/>
          <w:color w:val="222222"/>
          <w:u w:color="222222"/>
        </w:rPr>
      </w:pPr>
      <w:r>
        <w:rPr>
          <w:rStyle w:val="None"/>
          <w:rFonts w:ascii="Tahoma" w:hAnsi="Tahoma"/>
          <w:color w:val="222222"/>
          <w:u w:color="222222"/>
        </w:rPr>
        <w:t>Each Grant Applicant may only have two District grants ongoing at any one time and cannot be delinquent in reporting on any TRF funded grant.</w:t>
      </w:r>
    </w:p>
    <w:p w14:paraId="4E743D4E" w14:textId="77777777" w:rsidR="00046199" w:rsidRDefault="006510E4">
      <w:pPr>
        <w:pStyle w:val="Body"/>
        <w:shd w:val="clear" w:color="auto" w:fill="FFFFFF"/>
        <w:spacing w:after="150" w:line="240" w:lineRule="auto"/>
        <w:rPr>
          <w:rStyle w:val="None"/>
          <w:rFonts w:ascii="Tahoma" w:eastAsia="Tahoma" w:hAnsi="Tahoma" w:cs="Tahoma"/>
          <w:color w:val="222222"/>
          <w:u w:color="222222"/>
        </w:rPr>
      </w:pPr>
      <w:r>
        <w:rPr>
          <w:rStyle w:val="None"/>
          <w:rFonts w:ascii="Tahoma" w:hAnsi="Tahoma"/>
          <w:color w:val="222222"/>
          <w:u w:color="222222"/>
        </w:rPr>
        <w:lastRenderedPageBreak/>
        <w:t> </w:t>
      </w:r>
      <w:r>
        <w:rPr>
          <w:rStyle w:val="None"/>
          <w:rFonts w:ascii="Arial Unicode MS" w:eastAsia="Arial Unicode MS" w:hAnsi="Arial Unicode MS" w:cs="Arial Unicode MS"/>
          <w:color w:val="222222"/>
          <w:u w:color="222222"/>
        </w:rPr>
        <w:br/>
      </w:r>
      <w:r>
        <w:rPr>
          <w:rStyle w:val="None"/>
          <w:rFonts w:ascii="Tahoma" w:hAnsi="Tahoma"/>
          <w:color w:val="222222"/>
          <w:u w:color="222222"/>
        </w:rPr>
        <w:t> 6.         Authorization and Agreement</w:t>
      </w:r>
      <w:r>
        <w:rPr>
          <w:rStyle w:val="None"/>
          <w:rFonts w:ascii="Arial Unicode MS" w:eastAsia="Arial Unicode MS" w:hAnsi="Arial Unicode MS" w:cs="Arial Unicode MS"/>
          <w:color w:val="222222"/>
          <w:u w:color="222222"/>
        </w:rPr>
        <w:br/>
      </w:r>
      <w:r>
        <w:rPr>
          <w:rStyle w:val="None"/>
          <w:rFonts w:ascii="Tahoma" w:hAnsi="Tahoma"/>
          <w:color w:val="222222"/>
          <w:u w:color="222222"/>
        </w:rPr>
        <w:t> </w:t>
      </w:r>
      <w:r>
        <w:rPr>
          <w:rStyle w:val="None"/>
          <w:rFonts w:ascii="Arial Unicode MS" w:eastAsia="Arial Unicode MS" w:hAnsi="Arial Unicode MS" w:cs="Arial Unicode MS"/>
          <w:color w:val="222222"/>
          <w:u w:color="222222"/>
        </w:rPr>
        <w:br/>
      </w:r>
      <w:r>
        <w:rPr>
          <w:rStyle w:val="None"/>
          <w:rFonts w:ascii="Tahoma" w:hAnsi="Tahoma"/>
          <w:color w:val="222222"/>
          <w:u w:color="222222"/>
        </w:rPr>
        <w:t> We, being responsible for administering grant activities for the Rotary Club of ____________________________, certify that the Grant Applicant will adhere to the requirements of this MOU, and will notify District 7620 DFRC of any changes to the approved project related to these requirements.</w:t>
      </w:r>
      <w:r>
        <w:rPr>
          <w:rStyle w:val="None"/>
          <w:rFonts w:ascii="Arial Unicode MS" w:eastAsia="Arial Unicode MS" w:hAnsi="Arial Unicode MS" w:cs="Arial Unicode MS"/>
          <w:color w:val="222222"/>
          <w:u w:color="222222"/>
        </w:rPr>
        <w:br/>
      </w:r>
      <w:r>
        <w:rPr>
          <w:rStyle w:val="None"/>
          <w:rFonts w:ascii="Tahoma" w:hAnsi="Tahoma"/>
          <w:color w:val="222222"/>
          <w:u w:color="222222"/>
        </w:rPr>
        <w:t> </w:t>
      </w:r>
      <w:r>
        <w:rPr>
          <w:rStyle w:val="None"/>
          <w:rFonts w:ascii="Arial Unicode MS" w:eastAsia="Arial Unicode MS" w:hAnsi="Arial Unicode MS" w:cs="Arial Unicode MS"/>
          <w:color w:val="222222"/>
          <w:u w:color="222222"/>
        </w:rPr>
        <w:br/>
      </w:r>
      <w:r>
        <w:rPr>
          <w:rStyle w:val="None"/>
          <w:rFonts w:ascii="Tahoma" w:hAnsi="Tahoma"/>
          <w:b/>
          <w:bCs/>
          <w:color w:val="222222"/>
          <w:u w:color="222222"/>
        </w:rPr>
        <w:t>Club President                                     Club Rotary Foundation Chair</w:t>
      </w:r>
      <w:r>
        <w:rPr>
          <w:rStyle w:val="None"/>
          <w:rFonts w:ascii="Tahoma" w:hAnsi="Tahoma"/>
          <w:color w:val="222222"/>
          <w:u w:color="222222"/>
        </w:rPr>
        <w:t>                              </w:t>
      </w:r>
      <w:r>
        <w:rPr>
          <w:rStyle w:val="None"/>
          <w:rFonts w:ascii="Arial Unicode MS" w:eastAsia="Arial Unicode MS" w:hAnsi="Arial Unicode MS" w:cs="Arial Unicode MS"/>
          <w:color w:val="222222"/>
          <w:u w:color="222222"/>
        </w:rPr>
        <w:br/>
      </w:r>
      <w:r>
        <w:rPr>
          <w:rStyle w:val="None"/>
          <w:rFonts w:ascii="Tahoma" w:hAnsi="Tahoma"/>
          <w:color w:val="222222"/>
          <w:u w:color="222222"/>
        </w:rPr>
        <w:t>(Term 2021-2022)                                 (Term 2021-2022)</w:t>
      </w:r>
    </w:p>
    <w:p w14:paraId="5C60BE90" w14:textId="07A7BACA" w:rsidR="00046199" w:rsidRDefault="006510E4">
      <w:pPr>
        <w:pStyle w:val="Body"/>
        <w:shd w:val="clear" w:color="auto" w:fill="FFFFFF"/>
        <w:spacing w:after="150" w:line="240" w:lineRule="auto"/>
        <w:rPr>
          <w:rStyle w:val="None"/>
          <w:rFonts w:ascii="Tahoma" w:eastAsia="Tahoma" w:hAnsi="Tahoma" w:cs="Tahoma"/>
          <w:color w:val="222222"/>
          <w:u w:color="222222"/>
        </w:rPr>
      </w:pPr>
      <w:r>
        <w:rPr>
          <w:rStyle w:val="None"/>
          <w:rFonts w:ascii="Tahoma" w:hAnsi="Tahoma"/>
          <w:color w:val="222222"/>
          <w:u w:color="222222"/>
        </w:rPr>
        <w:t> </w:t>
      </w:r>
      <w:r>
        <w:rPr>
          <w:rStyle w:val="None"/>
          <w:rFonts w:ascii="Arial Unicode MS" w:eastAsia="Arial Unicode MS" w:hAnsi="Arial Unicode MS" w:cs="Arial Unicode MS"/>
          <w:color w:val="222222"/>
          <w:u w:color="222222"/>
        </w:rPr>
        <w:br/>
      </w:r>
      <w:r>
        <w:rPr>
          <w:rStyle w:val="None"/>
          <w:rFonts w:ascii="Tahoma" w:hAnsi="Tahoma"/>
          <w:color w:val="222222"/>
          <w:u w:color="222222"/>
        </w:rPr>
        <w:t>________________________                 _________________________</w:t>
      </w:r>
      <w:r>
        <w:rPr>
          <w:rStyle w:val="None"/>
          <w:rFonts w:ascii="Arial Unicode MS" w:eastAsia="Arial Unicode MS" w:hAnsi="Arial Unicode MS" w:cs="Arial Unicode MS"/>
          <w:color w:val="222222"/>
          <w:u w:color="222222"/>
        </w:rPr>
        <w:br/>
      </w:r>
      <w:r>
        <w:rPr>
          <w:rStyle w:val="None"/>
          <w:rFonts w:ascii="Tahoma" w:hAnsi="Tahoma"/>
          <w:color w:val="222222"/>
          <w:u w:color="222222"/>
        </w:rPr>
        <w:t>PRINTED NAME                                     PRINTED NAME</w:t>
      </w:r>
      <w:r>
        <w:rPr>
          <w:rStyle w:val="None"/>
          <w:rFonts w:ascii="Arial Unicode MS" w:eastAsia="Arial Unicode MS" w:hAnsi="Arial Unicode MS" w:cs="Arial Unicode MS"/>
          <w:color w:val="222222"/>
          <w:u w:color="222222"/>
        </w:rPr>
        <w:br/>
      </w:r>
      <w:r>
        <w:rPr>
          <w:rStyle w:val="None"/>
          <w:rFonts w:ascii="Tahoma" w:hAnsi="Tahoma"/>
          <w:color w:val="222222"/>
          <w:u w:color="222222"/>
        </w:rPr>
        <w:t> </w:t>
      </w:r>
      <w:r>
        <w:rPr>
          <w:rStyle w:val="None"/>
          <w:rFonts w:ascii="Arial Unicode MS" w:eastAsia="Arial Unicode MS" w:hAnsi="Arial Unicode MS" w:cs="Arial Unicode MS"/>
          <w:color w:val="222222"/>
          <w:u w:color="222222"/>
        </w:rPr>
        <w:br/>
      </w:r>
      <w:r>
        <w:rPr>
          <w:rStyle w:val="None"/>
          <w:rFonts w:ascii="Tahoma" w:hAnsi="Tahoma"/>
          <w:color w:val="222222"/>
          <w:u w:color="222222"/>
        </w:rPr>
        <w:t>________________________                 _________________________</w:t>
      </w:r>
      <w:r>
        <w:rPr>
          <w:rStyle w:val="None"/>
          <w:rFonts w:ascii="Arial Unicode MS" w:eastAsia="Arial Unicode MS" w:hAnsi="Arial Unicode MS" w:cs="Arial Unicode MS"/>
          <w:color w:val="222222"/>
          <w:u w:color="222222"/>
        </w:rPr>
        <w:br/>
      </w:r>
      <w:r>
        <w:rPr>
          <w:rStyle w:val="None"/>
          <w:rFonts w:ascii="Tahoma" w:hAnsi="Tahoma"/>
          <w:color w:val="222222"/>
          <w:u w:color="222222"/>
        </w:rPr>
        <w:t>SIGNATURE                                          SIGNATURE</w:t>
      </w:r>
      <w:r>
        <w:rPr>
          <w:rStyle w:val="None"/>
          <w:rFonts w:ascii="Arial Unicode MS" w:eastAsia="Arial Unicode MS" w:hAnsi="Arial Unicode MS" w:cs="Arial Unicode MS"/>
          <w:color w:val="222222"/>
          <w:u w:color="222222"/>
        </w:rPr>
        <w:br/>
      </w:r>
      <w:r>
        <w:rPr>
          <w:rStyle w:val="None"/>
          <w:rFonts w:ascii="Tahoma" w:hAnsi="Tahoma"/>
          <w:color w:val="222222"/>
          <w:u w:color="222222"/>
        </w:rPr>
        <w:t> </w:t>
      </w:r>
      <w:r>
        <w:rPr>
          <w:rStyle w:val="None"/>
          <w:rFonts w:ascii="Arial Unicode MS" w:eastAsia="Arial Unicode MS" w:hAnsi="Arial Unicode MS" w:cs="Arial Unicode MS"/>
          <w:color w:val="222222"/>
          <w:u w:color="222222"/>
        </w:rPr>
        <w:br/>
      </w:r>
      <w:r>
        <w:rPr>
          <w:rStyle w:val="None"/>
          <w:rFonts w:ascii="Tahoma" w:hAnsi="Tahoma"/>
          <w:color w:val="222222"/>
          <w:u w:color="222222"/>
        </w:rPr>
        <w:t> ________________________                _________________________</w:t>
      </w:r>
      <w:r>
        <w:rPr>
          <w:rStyle w:val="None"/>
          <w:rFonts w:ascii="Arial Unicode MS" w:eastAsia="Arial Unicode MS" w:hAnsi="Arial Unicode MS" w:cs="Arial Unicode MS"/>
          <w:color w:val="222222"/>
          <w:u w:color="222222"/>
        </w:rPr>
        <w:br/>
      </w:r>
      <w:r>
        <w:rPr>
          <w:rStyle w:val="None"/>
          <w:rFonts w:ascii="Tahoma" w:hAnsi="Tahoma"/>
          <w:color w:val="222222"/>
          <w:u w:color="222222"/>
        </w:rPr>
        <w:t>DATE                                                    DATE</w:t>
      </w:r>
    </w:p>
    <w:p w14:paraId="067B835E" w14:textId="77777777" w:rsidR="00046199" w:rsidRDefault="00046199">
      <w:pPr>
        <w:pStyle w:val="Body"/>
        <w:shd w:val="clear" w:color="auto" w:fill="FFFFFF"/>
        <w:spacing w:after="150" w:line="240" w:lineRule="auto"/>
        <w:rPr>
          <w:rStyle w:val="None"/>
          <w:rFonts w:ascii="Tahoma" w:eastAsia="Tahoma" w:hAnsi="Tahoma" w:cs="Tahoma"/>
          <w:color w:val="222222"/>
          <w:u w:color="222222"/>
        </w:rPr>
      </w:pPr>
    </w:p>
    <w:p w14:paraId="4B6B5396" w14:textId="77777777" w:rsidR="00046199" w:rsidRDefault="00046199">
      <w:pPr>
        <w:pStyle w:val="Body"/>
        <w:shd w:val="clear" w:color="auto" w:fill="FFFFFF"/>
        <w:spacing w:after="150" w:line="240" w:lineRule="auto"/>
        <w:rPr>
          <w:rStyle w:val="None"/>
          <w:rFonts w:ascii="Tahoma" w:eastAsia="Tahoma" w:hAnsi="Tahoma" w:cs="Tahoma"/>
          <w:color w:val="222222"/>
          <w:u w:color="222222"/>
        </w:rPr>
      </w:pPr>
    </w:p>
    <w:p w14:paraId="6F72824C" w14:textId="77777777" w:rsidR="00046199" w:rsidRDefault="00046199">
      <w:pPr>
        <w:pStyle w:val="Body"/>
        <w:shd w:val="clear" w:color="auto" w:fill="FFFFFF"/>
        <w:spacing w:after="150" w:line="240" w:lineRule="auto"/>
        <w:rPr>
          <w:rStyle w:val="None"/>
          <w:rFonts w:ascii="Tahoma" w:eastAsia="Tahoma" w:hAnsi="Tahoma" w:cs="Tahoma"/>
          <w:color w:val="222222"/>
          <w:u w:color="222222"/>
        </w:rPr>
      </w:pPr>
    </w:p>
    <w:p w14:paraId="16FD9187" w14:textId="77777777" w:rsidR="00046199" w:rsidRDefault="00046199">
      <w:pPr>
        <w:pStyle w:val="Body"/>
        <w:shd w:val="clear" w:color="auto" w:fill="FFFFFF"/>
        <w:spacing w:after="150" w:line="240" w:lineRule="auto"/>
        <w:rPr>
          <w:rStyle w:val="None"/>
          <w:rFonts w:ascii="Tahoma" w:eastAsia="Tahoma" w:hAnsi="Tahoma" w:cs="Tahoma"/>
          <w:color w:val="222222"/>
          <w:u w:color="222222"/>
        </w:rPr>
      </w:pPr>
    </w:p>
    <w:p w14:paraId="18C49B85" w14:textId="77777777" w:rsidR="00046199" w:rsidRDefault="006510E4">
      <w:pPr>
        <w:pStyle w:val="Body"/>
        <w:shd w:val="clear" w:color="auto" w:fill="FFFFFF"/>
        <w:spacing w:after="150" w:line="240" w:lineRule="auto"/>
        <w:rPr>
          <w:rStyle w:val="None"/>
          <w:rFonts w:ascii="Tahoma" w:eastAsia="Tahoma" w:hAnsi="Tahoma" w:cs="Tahoma"/>
          <w:color w:val="222222"/>
          <w:u w:color="222222"/>
        </w:rPr>
      </w:pPr>
      <w:r>
        <w:rPr>
          <w:rStyle w:val="None"/>
          <w:rFonts w:ascii="Tahoma" w:hAnsi="Tahoma"/>
          <w:color w:val="222222"/>
          <w:u w:color="222222"/>
        </w:rPr>
        <w:t>District 7620 Rotary Foundation Chair</w:t>
      </w:r>
    </w:p>
    <w:p w14:paraId="498F0EFD" w14:textId="77777777" w:rsidR="00046199" w:rsidRDefault="00046199">
      <w:pPr>
        <w:pStyle w:val="Body"/>
        <w:shd w:val="clear" w:color="auto" w:fill="FFFFFF"/>
        <w:spacing w:after="150" w:line="240" w:lineRule="auto"/>
        <w:rPr>
          <w:rStyle w:val="None"/>
          <w:rFonts w:ascii="Tahoma" w:eastAsia="Tahoma" w:hAnsi="Tahoma" w:cs="Tahoma"/>
          <w:color w:val="222222"/>
          <w:u w:color="222222"/>
        </w:rPr>
      </w:pPr>
    </w:p>
    <w:p w14:paraId="103ED94E" w14:textId="77777777" w:rsidR="00046199" w:rsidRDefault="006510E4">
      <w:pPr>
        <w:pStyle w:val="Body"/>
        <w:shd w:val="clear" w:color="auto" w:fill="FFFFFF"/>
        <w:spacing w:after="150" w:line="240" w:lineRule="auto"/>
        <w:rPr>
          <w:rStyle w:val="None"/>
          <w:rFonts w:ascii="Tahoma" w:eastAsia="Tahoma" w:hAnsi="Tahoma" w:cs="Tahoma"/>
          <w:color w:val="222222"/>
          <w:u w:color="222222"/>
        </w:rPr>
      </w:pPr>
      <w:r>
        <w:rPr>
          <w:rStyle w:val="None"/>
          <w:rFonts w:ascii="Tahoma" w:hAnsi="Tahoma"/>
          <w:color w:val="222222"/>
          <w:u w:color="222222"/>
        </w:rPr>
        <w:t>_________________________</w:t>
      </w:r>
      <w:r>
        <w:rPr>
          <w:rStyle w:val="None"/>
          <w:rFonts w:ascii="Tahoma" w:hAnsi="Tahoma"/>
          <w:color w:val="222222"/>
          <w:u w:color="222222"/>
        </w:rPr>
        <w:tab/>
      </w:r>
      <w:r>
        <w:rPr>
          <w:rStyle w:val="None"/>
          <w:rFonts w:ascii="Tahoma" w:hAnsi="Tahoma"/>
          <w:color w:val="222222"/>
          <w:u w:color="222222"/>
        </w:rPr>
        <w:tab/>
      </w:r>
      <w:r>
        <w:rPr>
          <w:rStyle w:val="None"/>
          <w:rFonts w:ascii="Tahoma" w:hAnsi="Tahoma"/>
          <w:color w:val="222222"/>
          <w:u w:color="222222"/>
        </w:rPr>
        <w:tab/>
        <w:t>_____________________________</w:t>
      </w:r>
    </w:p>
    <w:p w14:paraId="56232D32" w14:textId="77777777" w:rsidR="00046199" w:rsidRDefault="006510E4">
      <w:pPr>
        <w:pStyle w:val="Body"/>
        <w:shd w:val="clear" w:color="auto" w:fill="FFFFFF"/>
        <w:spacing w:after="150" w:line="240" w:lineRule="auto"/>
        <w:rPr>
          <w:rStyle w:val="None"/>
          <w:rFonts w:ascii="Tahoma" w:eastAsia="Tahoma" w:hAnsi="Tahoma" w:cs="Tahoma"/>
          <w:color w:val="222222"/>
          <w:u w:color="222222"/>
        </w:rPr>
      </w:pPr>
      <w:r>
        <w:rPr>
          <w:rStyle w:val="None"/>
          <w:rFonts w:ascii="Tahoma" w:hAnsi="Tahoma"/>
          <w:color w:val="222222"/>
          <w:u w:color="222222"/>
        </w:rPr>
        <w:t>PRINTED NAME</w:t>
      </w:r>
      <w:r>
        <w:rPr>
          <w:rStyle w:val="None"/>
          <w:rFonts w:ascii="Tahoma" w:hAnsi="Tahoma"/>
          <w:color w:val="222222"/>
          <w:u w:color="222222"/>
        </w:rPr>
        <w:tab/>
      </w:r>
      <w:r>
        <w:rPr>
          <w:rStyle w:val="None"/>
          <w:rFonts w:ascii="Tahoma" w:hAnsi="Tahoma"/>
          <w:color w:val="222222"/>
          <w:u w:color="222222"/>
        </w:rPr>
        <w:tab/>
      </w:r>
      <w:r>
        <w:rPr>
          <w:rStyle w:val="None"/>
          <w:rFonts w:ascii="Tahoma" w:hAnsi="Tahoma"/>
          <w:color w:val="222222"/>
          <w:u w:color="222222"/>
        </w:rPr>
        <w:tab/>
      </w:r>
      <w:r>
        <w:rPr>
          <w:rStyle w:val="None"/>
          <w:rFonts w:ascii="Tahoma" w:hAnsi="Tahoma"/>
          <w:color w:val="222222"/>
          <w:u w:color="222222"/>
        </w:rPr>
        <w:tab/>
      </w:r>
      <w:r>
        <w:rPr>
          <w:rStyle w:val="None"/>
          <w:rFonts w:ascii="Tahoma" w:hAnsi="Tahoma"/>
          <w:color w:val="222222"/>
          <w:u w:color="222222"/>
        </w:rPr>
        <w:tab/>
        <w:t>DATE</w:t>
      </w:r>
    </w:p>
    <w:p w14:paraId="1E89C948" w14:textId="77777777" w:rsidR="00046199" w:rsidRDefault="00046199">
      <w:pPr>
        <w:pStyle w:val="Body"/>
        <w:shd w:val="clear" w:color="auto" w:fill="FFFFFF"/>
        <w:spacing w:after="150" w:line="240" w:lineRule="auto"/>
        <w:rPr>
          <w:rStyle w:val="None"/>
          <w:rFonts w:ascii="Tahoma" w:eastAsia="Tahoma" w:hAnsi="Tahoma" w:cs="Tahoma"/>
          <w:color w:val="222222"/>
          <w:u w:color="222222"/>
        </w:rPr>
      </w:pPr>
    </w:p>
    <w:p w14:paraId="26FB9B23" w14:textId="77777777" w:rsidR="00046199" w:rsidRDefault="006510E4">
      <w:pPr>
        <w:pStyle w:val="Body"/>
        <w:shd w:val="clear" w:color="auto" w:fill="FFFFFF"/>
        <w:spacing w:after="150" w:line="240" w:lineRule="auto"/>
        <w:rPr>
          <w:rStyle w:val="None"/>
          <w:rFonts w:ascii="Tahoma" w:eastAsia="Tahoma" w:hAnsi="Tahoma" w:cs="Tahoma"/>
          <w:color w:val="222222"/>
          <w:u w:color="222222"/>
        </w:rPr>
      </w:pPr>
      <w:r>
        <w:rPr>
          <w:rStyle w:val="None"/>
          <w:rFonts w:ascii="Tahoma" w:hAnsi="Tahoma"/>
          <w:color w:val="222222"/>
          <w:u w:color="222222"/>
        </w:rPr>
        <w:t>_________________________</w:t>
      </w:r>
    </w:p>
    <w:p w14:paraId="1D7B483C" w14:textId="77777777" w:rsidR="00046199" w:rsidRDefault="006510E4">
      <w:pPr>
        <w:pStyle w:val="Body"/>
        <w:shd w:val="clear" w:color="auto" w:fill="FFFFFF"/>
        <w:spacing w:after="150" w:line="240" w:lineRule="auto"/>
        <w:rPr>
          <w:rStyle w:val="None"/>
          <w:rFonts w:ascii="Tahoma" w:eastAsia="Tahoma" w:hAnsi="Tahoma" w:cs="Tahoma"/>
          <w:color w:val="222222"/>
          <w:u w:color="222222"/>
        </w:rPr>
      </w:pPr>
      <w:r>
        <w:rPr>
          <w:rStyle w:val="None"/>
          <w:rFonts w:ascii="Tahoma" w:hAnsi="Tahoma"/>
          <w:color w:val="222222"/>
          <w:u w:color="222222"/>
        </w:rPr>
        <w:t>SIGNATURE</w:t>
      </w:r>
    </w:p>
    <w:p w14:paraId="1D8EFA52" w14:textId="77777777" w:rsidR="00046199" w:rsidRDefault="00046199">
      <w:pPr>
        <w:pStyle w:val="Body"/>
        <w:shd w:val="clear" w:color="auto" w:fill="FFFFFF"/>
        <w:spacing w:after="150" w:line="240" w:lineRule="auto"/>
        <w:rPr>
          <w:rStyle w:val="None"/>
          <w:rFonts w:ascii="Tahoma" w:eastAsia="Tahoma" w:hAnsi="Tahoma" w:cs="Tahoma"/>
          <w:color w:val="222222"/>
          <w:u w:color="222222"/>
        </w:rPr>
      </w:pPr>
    </w:p>
    <w:p w14:paraId="1125CB12" w14:textId="77777777" w:rsidR="00046199" w:rsidRDefault="006510E4">
      <w:pPr>
        <w:pStyle w:val="Body"/>
        <w:shd w:val="clear" w:color="auto" w:fill="FFFFFF"/>
        <w:spacing w:after="150" w:line="240" w:lineRule="auto"/>
      </w:pPr>
      <w:r>
        <w:rPr>
          <w:rStyle w:val="None"/>
          <w:rFonts w:ascii="Arial Unicode MS" w:eastAsia="Arial Unicode MS" w:hAnsi="Arial Unicode MS" w:cs="Arial Unicode MS"/>
          <w:color w:val="222222"/>
          <w:u w:color="222222"/>
        </w:rPr>
        <w:br/>
      </w:r>
      <w:r>
        <w:rPr>
          <w:rStyle w:val="None"/>
          <w:rFonts w:ascii="Tahoma" w:hAnsi="Tahoma"/>
          <w:color w:val="222222"/>
          <w:u w:color="222222"/>
        </w:rPr>
        <w:t> </w:t>
      </w:r>
    </w:p>
    <w:sectPr w:rsidR="00046199">
      <w:footerReference w:type="default" r:id="rId1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67C31" w14:textId="77777777" w:rsidR="00300C37" w:rsidRDefault="00300C37">
      <w:r>
        <w:separator/>
      </w:r>
    </w:p>
  </w:endnote>
  <w:endnote w:type="continuationSeparator" w:id="0">
    <w:p w14:paraId="23DF4AE4" w14:textId="77777777" w:rsidR="00300C37" w:rsidRDefault="0030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099B" w14:textId="2ADB2265" w:rsidR="008A6193" w:rsidRDefault="006510E4" w:rsidP="008A6193">
    <w:pPr>
      <w:pStyle w:val="Footer"/>
      <w:tabs>
        <w:tab w:val="clear" w:pos="9360"/>
        <w:tab w:val="right" w:pos="9340"/>
      </w:tabs>
      <w:jc w:val="center"/>
      <w:rPr>
        <w:b/>
        <w:bCs/>
        <w:sz w:val="24"/>
        <w:szCs w:val="24"/>
      </w:rP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w:t>
    </w:r>
    <w:r>
      <w:rPr>
        <w:b/>
        <w:bCs/>
      </w:rPr>
      <w:fldChar w:fldCharType="end"/>
    </w:r>
  </w:p>
  <w:p w14:paraId="6EBF6D5A" w14:textId="251147F2" w:rsidR="00046199" w:rsidRDefault="008A6193">
    <w:pPr>
      <w:pStyle w:val="Footer"/>
      <w:tabs>
        <w:tab w:val="clear" w:pos="9360"/>
        <w:tab w:val="right" w:pos="9340"/>
      </w:tabs>
      <w:rPr>
        <w:b/>
        <w:bCs/>
        <w:sz w:val="24"/>
        <w:szCs w:val="24"/>
      </w:rPr>
    </w:pPr>
    <w:r>
      <w:rPr>
        <w:b/>
        <w:bCs/>
        <w:sz w:val="24"/>
        <w:szCs w:val="24"/>
      </w:rPr>
      <w:t>Official Update: February 1</w:t>
    </w:r>
    <w:r w:rsidR="003253F9">
      <w:rPr>
        <w:b/>
        <w:bCs/>
        <w:sz w:val="24"/>
        <w:szCs w:val="24"/>
      </w:rPr>
      <w:t>7</w:t>
    </w:r>
    <w:r>
      <w:rPr>
        <w:b/>
        <w:bCs/>
        <w:sz w:val="24"/>
        <w:szCs w:val="24"/>
      </w:rPr>
      <w:t>, 2021</w:t>
    </w:r>
    <w:r w:rsidR="006510E4">
      <w:rPr>
        <w:b/>
        <w:bCs/>
        <w:sz w:val="24"/>
        <w:szCs w:val="24"/>
      </w:rPr>
      <w:t xml:space="preserve"> </w:t>
    </w:r>
  </w:p>
  <w:p w14:paraId="40D2F587" w14:textId="77777777" w:rsidR="00046199" w:rsidRDefault="006510E4">
    <w:pPr>
      <w:pStyle w:val="Footer"/>
      <w:tabs>
        <w:tab w:val="clear" w:pos="9360"/>
        <w:tab w:val="right" w:pos="9340"/>
      </w:tabs>
    </w:pPr>
    <w:r>
      <w:rPr>
        <w:b/>
        <w:bCs/>
        <w:sz w:val="24"/>
        <w:szCs w:val="24"/>
      </w:rPr>
      <w:tab/>
    </w:r>
    <w:r>
      <w:rPr>
        <w:b/>
        <w:bCs/>
        <w:sz w:val="24"/>
        <w:szCs w:val="24"/>
      </w:rPr>
      <w:tab/>
      <w:t xml:space="preserve">         Initial   _</w:t>
    </w:r>
    <w:r>
      <w:rPr>
        <w:rFonts w:ascii="Bradley Hand ITC" w:eastAsia="Bradley Hand ITC" w:hAnsi="Bradley Hand ITC" w:cs="Bradley Hand ITC"/>
        <w:b/>
        <w:bCs/>
        <w:sz w:val="36"/>
        <w:szCs w:val="36"/>
      </w:rPr>
      <w:t>RBG</w:t>
    </w:r>
    <w:r>
      <w:rPr>
        <w:b/>
        <w:bCs/>
        <w:sz w:val="24"/>
        <w:szCs w:val="24"/>
      </w:rPr>
      <w:t>_ /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47113" w14:textId="77777777" w:rsidR="00300C37" w:rsidRDefault="00300C37">
      <w:r>
        <w:separator/>
      </w:r>
    </w:p>
  </w:footnote>
  <w:footnote w:type="continuationSeparator" w:id="0">
    <w:p w14:paraId="1705CDE2" w14:textId="77777777" w:rsidR="00300C37" w:rsidRDefault="00300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3D35"/>
    <w:multiLevelType w:val="hybridMultilevel"/>
    <w:tmpl w:val="CAC6C834"/>
    <w:styleLink w:val="ImportedStyle4"/>
    <w:lvl w:ilvl="0" w:tplc="0EE00838">
      <w:start w:val="1"/>
      <w:numFmt w:val="bullet"/>
      <w:lvlText w:val="➢"/>
      <w:lvlJc w:val="left"/>
      <w:pPr>
        <w:tabs>
          <w:tab w:val="left" w:pos="180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7DE382A">
      <w:start w:val="1"/>
      <w:numFmt w:val="bullet"/>
      <w:lvlText w:val="•"/>
      <w:lvlJc w:val="left"/>
      <w:pPr>
        <w:tabs>
          <w:tab w:val="left" w:pos="18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D8491A8">
      <w:start w:val="1"/>
      <w:numFmt w:val="bullet"/>
      <w:lvlText w:val="•"/>
      <w:lvlJc w:val="left"/>
      <w:pPr>
        <w:tabs>
          <w:tab w:val="left" w:pos="180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FAEFE78">
      <w:start w:val="1"/>
      <w:numFmt w:val="bullet"/>
      <w:lvlText w:val="•"/>
      <w:lvlJc w:val="left"/>
      <w:pPr>
        <w:tabs>
          <w:tab w:val="left" w:pos="18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31C26BC">
      <w:start w:val="1"/>
      <w:numFmt w:val="bullet"/>
      <w:lvlText w:val="•"/>
      <w:lvlJc w:val="left"/>
      <w:pPr>
        <w:tabs>
          <w:tab w:val="left" w:pos="180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0A266BE">
      <w:start w:val="1"/>
      <w:numFmt w:val="bullet"/>
      <w:lvlText w:val="•"/>
      <w:lvlJc w:val="left"/>
      <w:pPr>
        <w:tabs>
          <w:tab w:val="left" w:pos="180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AB2AE36">
      <w:start w:val="1"/>
      <w:numFmt w:val="bullet"/>
      <w:lvlText w:val="•"/>
      <w:lvlJc w:val="left"/>
      <w:pPr>
        <w:tabs>
          <w:tab w:val="left" w:pos="18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F047F2C">
      <w:start w:val="1"/>
      <w:numFmt w:val="bullet"/>
      <w:lvlText w:val="•"/>
      <w:lvlJc w:val="left"/>
      <w:pPr>
        <w:tabs>
          <w:tab w:val="left" w:pos="180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1222BA4">
      <w:start w:val="1"/>
      <w:numFmt w:val="bullet"/>
      <w:lvlText w:val="•"/>
      <w:lvlJc w:val="left"/>
      <w:pPr>
        <w:tabs>
          <w:tab w:val="left" w:pos="180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60E0518"/>
    <w:multiLevelType w:val="hybridMultilevel"/>
    <w:tmpl w:val="A6766960"/>
    <w:numStyleLink w:val="ImportedStyle3"/>
  </w:abstractNum>
  <w:abstractNum w:abstractNumId="2" w15:restartNumberingAfterBreak="0">
    <w:nsid w:val="1BAD634F"/>
    <w:multiLevelType w:val="hybridMultilevel"/>
    <w:tmpl w:val="BA22597C"/>
    <w:numStyleLink w:val="ImportedStyle1"/>
  </w:abstractNum>
  <w:abstractNum w:abstractNumId="3" w15:restartNumberingAfterBreak="0">
    <w:nsid w:val="1D644DF9"/>
    <w:multiLevelType w:val="hybridMultilevel"/>
    <w:tmpl w:val="DB4A2978"/>
    <w:numStyleLink w:val="ImportedStyle2"/>
  </w:abstractNum>
  <w:abstractNum w:abstractNumId="4" w15:restartNumberingAfterBreak="0">
    <w:nsid w:val="3026615E"/>
    <w:multiLevelType w:val="hybridMultilevel"/>
    <w:tmpl w:val="7D2A10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260517"/>
    <w:multiLevelType w:val="hybridMultilevel"/>
    <w:tmpl w:val="DB4A2978"/>
    <w:styleLink w:val="ImportedStyle2"/>
    <w:lvl w:ilvl="0" w:tplc="645485DE">
      <w:start w:val="1"/>
      <w:numFmt w:val="bullet"/>
      <w:lvlText w:val="➢"/>
      <w:lvlJc w:val="left"/>
      <w:pPr>
        <w:tabs>
          <w:tab w:val="left" w:pos="79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1A63292">
      <w:start w:val="1"/>
      <w:numFmt w:val="bullet"/>
      <w:lvlText w:val="•"/>
      <w:lvlJc w:val="left"/>
      <w:pPr>
        <w:tabs>
          <w:tab w:val="left" w:pos="720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B7AAC1C">
      <w:start w:val="1"/>
      <w:numFmt w:val="bullet"/>
      <w:lvlText w:val="•"/>
      <w:lvlJc w:val="left"/>
      <w:pPr>
        <w:tabs>
          <w:tab w:val="left" w:pos="7200"/>
          <w:tab w:val="left" w:pos="79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8104BA0">
      <w:start w:val="1"/>
      <w:numFmt w:val="bullet"/>
      <w:lvlText w:val="•"/>
      <w:lvlJc w:val="left"/>
      <w:pPr>
        <w:tabs>
          <w:tab w:val="left" w:pos="7200"/>
          <w:tab w:val="left" w:pos="79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C7CAE66">
      <w:start w:val="1"/>
      <w:numFmt w:val="bullet"/>
      <w:lvlText w:val="•"/>
      <w:lvlJc w:val="left"/>
      <w:pPr>
        <w:tabs>
          <w:tab w:val="left" w:pos="7200"/>
          <w:tab w:val="left" w:pos="79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5F6A8F6">
      <w:start w:val="1"/>
      <w:numFmt w:val="bullet"/>
      <w:lvlText w:val="•"/>
      <w:lvlJc w:val="left"/>
      <w:pPr>
        <w:tabs>
          <w:tab w:val="left" w:pos="7200"/>
          <w:tab w:val="left" w:pos="79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728C4A">
      <w:start w:val="1"/>
      <w:numFmt w:val="bullet"/>
      <w:lvlText w:val="•"/>
      <w:lvlJc w:val="left"/>
      <w:pPr>
        <w:tabs>
          <w:tab w:val="left" w:pos="7200"/>
          <w:tab w:val="left" w:pos="79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686ACD2">
      <w:start w:val="1"/>
      <w:numFmt w:val="bullet"/>
      <w:lvlText w:val="•"/>
      <w:lvlJc w:val="left"/>
      <w:pPr>
        <w:tabs>
          <w:tab w:val="left" w:pos="7200"/>
          <w:tab w:val="left" w:pos="79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8640286">
      <w:start w:val="1"/>
      <w:numFmt w:val="bullet"/>
      <w:lvlText w:val="•"/>
      <w:lvlJc w:val="left"/>
      <w:pPr>
        <w:tabs>
          <w:tab w:val="left" w:pos="7200"/>
          <w:tab w:val="left" w:pos="79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3A77356D"/>
    <w:multiLevelType w:val="hybridMultilevel"/>
    <w:tmpl w:val="BA22597C"/>
    <w:styleLink w:val="ImportedStyle1"/>
    <w:lvl w:ilvl="0" w:tplc="69322412">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DA0302">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6AF888">
      <w:start w:val="1"/>
      <w:numFmt w:val="lowerRoman"/>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27C3CFA">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6873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BC9EBC">
      <w:start w:val="1"/>
      <w:numFmt w:val="lowerRoman"/>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C262DA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D8DAA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EABDAE">
      <w:start w:val="1"/>
      <w:numFmt w:val="lowerRoman"/>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E31241"/>
    <w:multiLevelType w:val="hybridMultilevel"/>
    <w:tmpl w:val="FB0EF2BA"/>
    <w:lvl w:ilvl="0" w:tplc="8B6644F8">
      <w:start w:val="1"/>
      <w:numFmt w:val="bullet"/>
      <w:lvlText w:val=""/>
      <w:lvlJc w:val="left"/>
      <w:pPr>
        <w:tabs>
          <w:tab w:val="num" w:pos="720"/>
        </w:tabs>
        <w:ind w:left="720" w:hanging="360"/>
      </w:pPr>
      <w:rPr>
        <w:rFonts w:ascii="Wingdings" w:hAnsi="Wingdings" w:hint="default"/>
      </w:rPr>
    </w:lvl>
    <w:lvl w:ilvl="1" w:tplc="41C218B2" w:tentative="1">
      <w:start w:val="1"/>
      <w:numFmt w:val="bullet"/>
      <w:lvlText w:val=""/>
      <w:lvlJc w:val="left"/>
      <w:pPr>
        <w:tabs>
          <w:tab w:val="num" w:pos="1440"/>
        </w:tabs>
        <w:ind w:left="1440" w:hanging="360"/>
      </w:pPr>
      <w:rPr>
        <w:rFonts w:ascii="Wingdings" w:hAnsi="Wingdings" w:hint="default"/>
      </w:rPr>
    </w:lvl>
    <w:lvl w:ilvl="2" w:tplc="C7802FA6" w:tentative="1">
      <w:start w:val="1"/>
      <w:numFmt w:val="bullet"/>
      <w:lvlText w:val=""/>
      <w:lvlJc w:val="left"/>
      <w:pPr>
        <w:tabs>
          <w:tab w:val="num" w:pos="2160"/>
        </w:tabs>
        <w:ind w:left="2160" w:hanging="360"/>
      </w:pPr>
      <w:rPr>
        <w:rFonts w:ascii="Wingdings" w:hAnsi="Wingdings" w:hint="default"/>
      </w:rPr>
    </w:lvl>
    <w:lvl w:ilvl="3" w:tplc="543A9826" w:tentative="1">
      <w:start w:val="1"/>
      <w:numFmt w:val="bullet"/>
      <w:lvlText w:val=""/>
      <w:lvlJc w:val="left"/>
      <w:pPr>
        <w:tabs>
          <w:tab w:val="num" w:pos="2880"/>
        </w:tabs>
        <w:ind w:left="2880" w:hanging="360"/>
      </w:pPr>
      <w:rPr>
        <w:rFonts w:ascii="Wingdings" w:hAnsi="Wingdings" w:hint="default"/>
      </w:rPr>
    </w:lvl>
    <w:lvl w:ilvl="4" w:tplc="7020FEAE" w:tentative="1">
      <w:start w:val="1"/>
      <w:numFmt w:val="bullet"/>
      <w:lvlText w:val=""/>
      <w:lvlJc w:val="left"/>
      <w:pPr>
        <w:tabs>
          <w:tab w:val="num" w:pos="3600"/>
        </w:tabs>
        <w:ind w:left="3600" w:hanging="360"/>
      </w:pPr>
      <w:rPr>
        <w:rFonts w:ascii="Wingdings" w:hAnsi="Wingdings" w:hint="default"/>
      </w:rPr>
    </w:lvl>
    <w:lvl w:ilvl="5" w:tplc="148CC66A" w:tentative="1">
      <w:start w:val="1"/>
      <w:numFmt w:val="bullet"/>
      <w:lvlText w:val=""/>
      <w:lvlJc w:val="left"/>
      <w:pPr>
        <w:tabs>
          <w:tab w:val="num" w:pos="4320"/>
        </w:tabs>
        <w:ind w:left="4320" w:hanging="360"/>
      </w:pPr>
      <w:rPr>
        <w:rFonts w:ascii="Wingdings" w:hAnsi="Wingdings" w:hint="default"/>
      </w:rPr>
    </w:lvl>
    <w:lvl w:ilvl="6" w:tplc="429846D0" w:tentative="1">
      <w:start w:val="1"/>
      <w:numFmt w:val="bullet"/>
      <w:lvlText w:val=""/>
      <w:lvlJc w:val="left"/>
      <w:pPr>
        <w:tabs>
          <w:tab w:val="num" w:pos="5040"/>
        </w:tabs>
        <w:ind w:left="5040" w:hanging="360"/>
      </w:pPr>
      <w:rPr>
        <w:rFonts w:ascii="Wingdings" w:hAnsi="Wingdings" w:hint="default"/>
      </w:rPr>
    </w:lvl>
    <w:lvl w:ilvl="7" w:tplc="302419C6" w:tentative="1">
      <w:start w:val="1"/>
      <w:numFmt w:val="bullet"/>
      <w:lvlText w:val=""/>
      <w:lvlJc w:val="left"/>
      <w:pPr>
        <w:tabs>
          <w:tab w:val="num" w:pos="5760"/>
        </w:tabs>
        <w:ind w:left="5760" w:hanging="360"/>
      </w:pPr>
      <w:rPr>
        <w:rFonts w:ascii="Wingdings" w:hAnsi="Wingdings" w:hint="default"/>
      </w:rPr>
    </w:lvl>
    <w:lvl w:ilvl="8" w:tplc="1160E1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4B3066"/>
    <w:multiLevelType w:val="hybridMultilevel"/>
    <w:tmpl w:val="CAC6C834"/>
    <w:numStyleLink w:val="ImportedStyle4"/>
  </w:abstractNum>
  <w:abstractNum w:abstractNumId="9" w15:restartNumberingAfterBreak="0">
    <w:nsid w:val="6C536A72"/>
    <w:multiLevelType w:val="hybridMultilevel"/>
    <w:tmpl w:val="A6766960"/>
    <w:styleLink w:val="ImportedStyle3"/>
    <w:lvl w:ilvl="0" w:tplc="F6C2FD3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CC906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31EDE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68B48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3ADF66">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07868D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02DB6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ECC48A">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216F90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5"/>
  </w:num>
  <w:num w:numId="4">
    <w:abstractNumId w:val="3"/>
  </w:num>
  <w:num w:numId="5">
    <w:abstractNumId w:val="2"/>
    <w:lvlOverride w:ilvl="0">
      <w:startOverride w:val="2"/>
    </w:lvlOverride>
  </w:num>
  <w:num w:numId="6">
    <w:abstractNumId w:val="9"/>
  </w:num>
  <w:num w:numId="7">
    <w:abstractNumId w:val="1"/>
  </w:num>
  <w:num w:numId="8">
    <w:abstractNumId w:val="2"/>
    <w:lvlOverride w:ilvl="0">
      <w:startOverride w:val="3"/>
    </w:lvlOverride>
  </w:num>
  <w:num w:numId="9">
    <w:abstractNumId w:val="0"/>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9"/>
    <w:rsid w:val="00046199"/>
    <w:rsid w:val="00153F44"/>
    <w:rsid w:val="002A4F6B"/>
    <w:rsid w:val="00300C37"/>
    <w:rsid w:val="003253F9"/>
    <w:rsid w:val="0063237E"/>
    <w:rsid w:val="006510E4"/>
    <w:rsid w:val="006E24E7"/>
    <w:rsid w:val="006F6FDD"/>
    <w:rsid w:val="00737602"/>
    <w:rsid w:val="00865A4A"/>
    <w:rsid w:val="008A2C6D"/>
    <w:rsid w:val="008A6193"/>
    <w:rsid w:val="008D38A4"/>
    <w:rsid w:val="008F6FE4"/>
    <w:rsid w:val="009A132B"/>
    <w:rsid w:val="009B15F8"/>
    <w:rsid w:val="00A651DD"/>
    <w:rsid w:val="00E046F3"/>
    <w:rsid w:val="00E31562"/>
    <w:rsid w:val="00E3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5A03"/>
  <w15:docId w15:val="{A23CED48-1A1A-497B-AFC6-41622BD0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u w:val="single"/>
    </w:rPr>
  </w:style>
  <w:style w:type="numbering" w:customStyle="1" w:styleId="ImportedStyle2">
    <w:name w:val="Imported Style 2"/>
    <w:pPr>
      <w:numPr>
        <w:numId w:val="3"/>
      </w:numPr>
    </w:pPr>
  </w:style>
  <w:style w:type="character" w:customStyle="1" w:styleId="Hyperlink1">
    <w:name w:val="Hyperlink.1"/>
    <w:basedOn w:val="None"/>
    <w:rPr>
      <w:rFonts w:ascii="Tahoma" w:eastAsia="Tahoma" w:hAnsi="Tahoma" w:cs="Tahoma"/>
      <w:b/>
      <w:bCs/>
      <w:u w:val="single"/>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Header">
    <w:name w:val="header"/>
    <w:basedOn w:val="Normal"/>
    <w:link w:val="HeaderChar"/>
    <w:uiPriority w:val="99"/>
    <w:unhideWhenUsed/>
    <w:rsid w:val="008A6193"/>
    <w:pPr>
      <w:tabs>
        <w:tab w:val="center" w:pos="4680"/>
        <w:tab w:val="right" w:pos="9360"/>
      </w:tabs>
    </w:pPr>
  </w:style>
  <w:style w:type="character" w:customStyle="1" w:styleId="HeaderChar">
    <w:name w:val="Header Char"/>
    <w:basedOn w:val="DefaultParagraphFont"/>
    <w:link w:val="Header"/>
    <w:uiPriority w:val="99"/>
    <w:rsid w:val="008A6193"/>
    <w:rPr>
      <w:sz w:val="24"/>
      <w:szCs w:val="24"/>
    </w:rPr>
  </w:style>
  <w:style w:type="paragraph" w:styleId="NormalWeb">
    <w:name w:val="Normal (Web)"/>
    <w:basedOn w:val="Normal"/>
    <w:uiPriority w:val="99"/>
    <w:semiHidden/>
    <w:unhideWhenUsed/>
    <w:rsid w:val="008F6F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73281">
      <w:bodyDiv w:val="1"/>
      <w:marLeft w:val="0"/>
      <w:marRight w:val="0"/>
      <w:marTop w:val="0"/>
      <w:marBottom w:val="0"/>
      <w:divBdr>
        <w:top w:val="none" w:sz="0" w:space="0" w:color="auto"/>
        <w:left w:val="none" w:sz="0" w:space="0" w:color="auto"/>
        <w:bottom w:val="none" w:sz="0" w:space="0" w:color="auto"/>
        <w:right w:val="none" w:sz="0" w:space="0" w:color="auto"/>
      </w:divBdr>
    </w:div>
    <w:div w:id="715394693">
      <w:bodyDiv w:val="1"/>
      <w:marLeft w:val="0"/>
      <w:marRight w:val="0"/>
      <w:marTop w:val="0"/>
      <w:marBottom w:val="0"/>
      <w:divBdr>
        <w:top w:val="none" w:sz="0" w:space="0" w:color="auto"/>
        <w:left w:val="none" w:sz="0" w:space="0" w:color="auto"/>
        <w:bottom w:val="none" w:sz="0" w:space="0" w:color="auto"/>
        <w:right w:val="none" w:sz="0" w:space="0" w:color="auto"/>
      </w:divBdr>
      <w:divsChild>
        <w:div w:id="950667195">
          <w:marLeft w:val="360"/>
          <w:marRight w:val="0"/>
          <w:marTop w:val="200"/>
          <w:marBottom w:val="0"/>
          <w:divBdr>
            <w:top w:val="none" w:sz="0" w:space="0" w:color="auto"/>
            <w:left w:val="none" w:sz="0" w:space="0" w:color="auto"/>
            <w:bottom w:val="none" w:sz="0" w:space="0" w:color="auto"/>
            <w:right w:val="none" w:sz="0" w:space="0" w:color="auto"/>
          </w:divBdr>
        </w:div>
        <w:div w:id="1822623551">
          <w:marLeft w:val="360"/>
          <w:marRight w:val="0"/>
          <w:marTop w:val="200"/>
          <w:marBottom w:val="0"/>
          <w:divBdr>
            <w:top w:val="none" w:sz="0" w:space="0" w:color="auto"/>
            <w:left w:val="none" w:sz="0" w:space="0" w:color="auto"/>
            <w:bottom w:val="none" w:sz="0" w:space="0" w:color="auto"/>
            <w:right w:val="none" w:sz="0" w:space="0" w:color="auto"/>
          </w:divBdr>
        </w:div>
        <w:div w:id="1470243515">
          <w:marLeft w:val="360"/>
          <w:marRight w:val="0"/>
          <w:marTop w:val="200"/>
          <w:marBottom w:val="0"/>
          <w:divBdr>
            <w:top w:val="none" w:sz="0" w:space="0" w:color="auto"/>
            <w:left w:val="none" w:sz="0" w:space="0" w:color="auto"/>
            <w:bottom w:val="none" w:sz="0" w:space="0" w:color="auto"/>
            <w:right w:val="none" w:sz="0" w:space="0" w:color="auto"/>
          </w:divBdr>
        </w:div>
        <w:div w:id="1437018856">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acdb.com/index.cfm?EventID=775176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acdb.com/Rotary/Accounts/7620/Downloads/0/DRFC%2520Rich%2520Glover%2520Presentation%2520Jan%25202021/DDF%2520MOU%2520Agreement%2520Form%25202021-2022_03012021.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acdb.com/index.cfm?EventID=775176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ttps/www.dacdb.com/Rotary/Accounts/7620/Downloads/0/DRFC%2520Rich%2520Glover%2520Presentation%2520Jan%25202021/TRF%2520Series%2520Chapter%2520III%2520District%2520Grant%2520MOU%2520Presentation%2520v.%252001202021.pptx" TargetMode="External"/><Relationship Id="rId5" Type="http://schemas.openxmlformats.org/officeDocument/2006/relationships/footnotes" Target="footnotes.xml"/><Relationship Id="rId15" Type="http://schemas.openxmlformats.org/officeDocument/2006/relationships/hyperlink" Target="https://www.dacdb.com/index.cfm?EventID=77517615" TargetMode="External"/><Relationship Id="rId10" Type="http://schemas.openxmlformats.org/officeDocument/2006/relationships/hyperlink" Target="https://www.dacdb.com/index.cfm?EventID=775176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acdb.com/index.cfm?EventID=77517611" TargetMode="External"/><Relationship Id="rId14" Type="http://schemas.openxmlformats.org/officeDocument/2006/relationships/hyperlink" Target="https://www.dacdb.com/index.cfm?EventID=77517614"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rich@glovercrew.net</cp:lastModifiedBy>
  <cp:revision>3</cp:revision>
  <cp:lastPrinted>2021-02-15T05:39:00Z</cp:lastPrinted>
  <dcterms:created xsi:type="dcterms:W3CDTF">2021-02-17T20:11:00Z</dcterms:created>
  <dcterms:modified xsi:type="dcterms:W3CDTF">2021-02-17T20:12:00Z</dcterms:modified>
</cp:coreProperties>
</file>